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1D3" w:rsidRDefault="002355BB">
      <w:pPr>
        <w:spacing w:line="259" w:lineRule="auto"/>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3022702</wp:posOffset>
            </wp:positionH>
            <wp:positionV relativeFrom="paragraph">
              <wp:posOffset>304</wp:posOffset>
            </wp:positionV>
            <wp:extent cx="994410" cy="474980"/>
            <wp:effectExtent l="0" t="0" r="0" b="0"/>
            <wp:wrapSquare wrapText="bothSides" distT="0" distB="0" distL="114300" distR="114300"/>
            <wp:docPr id="12"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anchor>
        </w:drawing>
      </w:r>
    </w:p>
    <w:p w:rsidR="002771D3" w:rsidRDefault="002771D3">
      <w:pPr>
        <w:spacing w:line="259" w:lineRule="auto"/>
        <w:rPr>
          <w:rFonts w:ascii="Times New Roman" w:eastAsia="Times New Roman" w:hAnsi="Times New Roman" w:cs="Times New Roman"/>
        </w:rPr>
      </w:pPr>
    </w:p>
    <w:p w:rsidR="002771D3" w:rsidRDefault="002771D3">
      <w:pPr>
        <w:spacing w:line="259" w:lineRule="auto"/>
        <w:rPr>
          <w:rFonts w:ascii="Times New Roman" w:eastAsia="Times New Roman" w:hAnsi="Times New Roman" w:cs="Times New Roman"/>
        </w:rPr>
      </w:pPr>
    </w:p>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262743" w:rsidRDefault="00262743" w:rsidP="00262743">
      <w:pPr>
        <w:pBdr>
          <w:top w:val="nil"/>
          <w:left w:val="nil"/>
          <w:bottom w:val="nil"/>
          <w:right w:val="nil"/>
          <w:between w:val="nil"/>
        </w:pBdr>
        <w:jc w:val="center"/>
        <w:rPr>
          <w:rFonts w:ascii="Times New Roman" w:eastAsia="Times New Roman" w:hAnsi="Times New Roman" w:cs="Times New Roman"/>
          <w:b/>
          <w:color w:val="191919"/>
          <w:sz w:val="22"/>
          <w:szCs w:val="22"/>
        </w:rPr>
      </w:pPr>
      <w:bookmarkStart w:id="0" w:name="_gjdgxs" w:colFirst="0" w:colLast="0"/>
      <w:bookmarkEnd w:id="0"/>
    </w:p>
    <w:p w:rsidR="00262743" w:rsidRDefault="002355BB" w:rsidP="00262743">
      <w:pPr>
        <w:pBdr>
          <w:top w:val="nil"/>
          <w:left w:val="nil"/>
          <w:bottom w:val="nil"/>
          <w:right w:val="nil"/>
          <w:between w:val="nil"/>
        </w:pBdr>
        <w:jc w:val="center"/>
        <w:rPr>
          <w:rFonts w:ascii="Times New Roman" w:eastAsia="Times New Roman" w:hAnsi="Times New Roman" w:cs="Times New Roman"/>
          <w:b/>
        </w:rPr>
      </w:pPr>
      <w:r w:rsidRPr="00365E2E">
        <w:rPr>
          <w:rFonts w:ascii="Times New Roman" w:eastAsia="Times New Roman" w:hAnsi="Times New Roman" w:cs="Times New Roman"/>
          <w:b/>
          <w:color w:val="191919"/>
          <w:sz w:val="22"/>
          <w:szCs w:val="22"/>
        </w:rPr>
        <w:t xml:space="preserve">ИЗВЕЩЕНИЕ от </w:t>
      </w:r>
      <w:r w:rsidR="00365E2E" w:rsidRPr="00365E2E">
        <w:rPr>
          <w:rFonts w:ascii="Times New Roman" w:eastAsia="Times New Roman" w:hAnsi="Times New Roman" w:cs="Times New Roman"/>
          <w:b/>
          <w:color w:val="191919"/>
          <w:sz w:val="22"/>
          <w:szCs w:val="22"/>
        </w:rPr>
        <w:t>30.10</w:t>
      </w:r>
      <w:r w:rsidR="00262743" w:rsidRPr="00365E2E">
        <w:rPr>
          <w:rFonts w:ascii="Times New Roman" w:eastAsia="Times New Roman" w:hAnsi="Times New Roman" w:cs="Times New Roman"/>
          <w:b/>
          <w:color w:val="191919"/>
          <w:sz w:val="22"/>
          <w:szCs w:val="22"/>
        </w:rPr>
        <w:t>.</w:t>
      </w:r>
      <w:r w:rsidRPr="00365E2E">
        <w:rPr>
          <w:rFonts w:ascii="Times New Roman" w:eastAsia="Times New Roman" w:hAnsi="Times New Roman" w:cs="Times New Roman"/>
          <w:b/>
          <w:color w:val="191919"/>
          <w:sz w:val="22"/>
          <w:szCs w:val="22"/>
        </w:rPr>
        <w:t xml:space="preserve">2023 </w:t>
      </w:r>
      <w:r w:rsidRPr="00365E2E">
        <w:rPr>
          <w:rFonts w:ascii="Times New Roman" w:eastAsia="Times New Roman" w:hAnsi="Times New Roman" w:cs="Times New Roman"/>
          <w:b/>
          <w:color w:val="191919"/>
          <w:sz w:val="22"/>
          <w:szCs w:val="22"/>
        </w:rPr>
        <w:br/>
      </w:r>
      <w:r w:rsidRPr="00365E2E">
        <w:rPr>
          <w:rFonts w:ascii="Times New Roman" w:eastAsia="Times New Roman" w:hAnsi="Times New Roman" w:cs="Times New Roman"/>
          <w:b/>
        </w:rPr>
        <w:t>о проведении открытого запроса предложений на право заключения договора на выполнение работ по разработке модели социально-экономического развития агломерации</w:t>
      </w:r>
      <w:r>
        <w:rPr>
          <w:rFonts w:ascii="Times New Roman" w:eastAsia="Times New Roman" w:hAnsi="Times New Roman" w:cs="Times New Roman"/>
          <w:b/>
        </w:rPr>
        <w:t xml:space="preserve"> </w:t>
      </w:r>
    </w:p>
    <w:p w:rsidR="002771D3" w:rsidRDefault="002355BB" w:rsidP="00262743">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Свободный-Циолковский</w:t>
      </w:r>
    </w:p>
    <w:p w:rsidR="002771D3" w:rsidRDefault="002771D3">
      <w:pPr>
        <w:pBdr>
          <w:top w:val="nil"/>
          <w:left w:val="nil"/>
          <w:bottom w:val="nil"/>
          <w:right w:val="nil"/>
          <w:between w:val="nil"/>
        </w:pBdr>
        <w:jc w:val="center"/>
        <w:rPr>
          <w:rFonts w:ascii="Times New Roman" w:eastAsia="Times New Roman" w:hAnsi="Times New Roman" w:cs="Times New Roman"/>
          <w:b/>
          <w:color w:val="191919"/>
          <w:sz w:val="16"/>
          <w:szCs w:val="16"/>
        </w:rPr>
      </w:pPr>
    </w:p>
    <w:tbl>
      <w:tblPr>
        <w:tblStyle w:val="a5"/>
        <w:tblW w:w="10768" w:type="dxa"/>
        <w:jc w:val="center"/>
        <w:tblInd w:w="0" w:type="dxa"/>
        <w:tblLayout w:type="fixed"/>
        <w:tblLook w:val="0400" w:firstRow="0" w:lastRow="0" w:firstColumn="0" w:lastColumn="0" w:noHBand="0" w:noVBand="1"/>
      </w:tblPr>
      <w:tblGrid>
        <w:gridCol w:w="562"/>
        <w:gridCol w:w="3261"/>
        <w:gridCol w:w="6945"/>
      </w:tblGrid>
      <w:tr w:rsidR="002771D3">
        <w:trPr>
          <w:tblHeade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2771D3" w:rsidRDefault="002355B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2771D3">
        <w:trP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2771D3">
        <w:trP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2771D3" w:rsidRDefault="002355BB">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2771D3" w:rsidRDefault="002355BB">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2771D3" w:rsidRDefault="002355BB">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2771D3" w:rsidRDefault="002355BB">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2771D3">
        <w:trP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 вопросам организационного характера:</w:t>
            </w:r>
          </w:p>
          <w:p w:rsidR="002771D3" w:rsidRDefault="002355BB">
            <w:pPr>
              <w:pBdr>
                <w:top w:val="nil"/>
                <w:left w:val="nil"/>
                <w:bottom w:val="nil"/>
                <w:right w:val="nil"/>
                <w:between w:val="nil"/>
              </w:pBdr>
              <w:spacing w:line="259" w:lineRule="auto"/>
              <w:rPr>
                <w:rFonts w:ascii="Times New Roman" w:eastAsia="Times New Roman" w:hAnsi="Times New Roman" w:cs="Times New Roman"/>
                <w:sz w:val="22"/>
                <w:szCs w:val="22"/>
              </w:rPr>
            </w:pPr>
            <w:bookmarkStart w:id="1" w:name="_30j0zll" w:colFirst="0" w:colLast="0"/>
            <w:bookmarkEnd w:id="1"/>
            <w:r>
              <w:rPr>
                <w:rFonts w:ascii="Times New Roman" w:eastAsia="Times New Roman" w:hAnsi="Times New Roman" w:cs="Times New Roman"/>
                <w:sz w:val="22"/>
                <w:szCs w:val="22"/>
              </w:rPr>
              <w:t>Казанцева Мелания Олеговна, контактный тел.: +7(4162) 496966</w:t>
            </w:r>
          </w:p>
          <w:p w:rsidR="002771D3" w:rsidRDefault="002355BB">
            <w:pPr>
              <w:pBdr>
                <w:top w:val="nil"/>
                <w:left w:val="nil"/>
                <w:bottom w:val="nil"/>
                <w:right w:val="nil"/>
                <w:between w:val="nil"/>
              </w:pBdr>
              <w:rPr>
                <w:rFonts w:ascii="Times New Roman" w:eastAsia="Times New Roman" w:hAnsi="Times New Roman" w:cs="Times New Roman"/>
                <w:color w:val="191919"/>
              </w:rPr>
            </w:pPr>
            <w:r>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r>
              <w:rPr>
                <w:rFonts w:ascii="Times New Roman" w:eastAsia="Times New Roman" w:hAnsi="Times New Roman" w:cs="Times New Roman"/>
                <w:sz w:val="22"/>
                <w:szCs w:val="22"/>
                <w:highlight w:val="white"/>
              </w:rPr>
              <w:t>melania@amururban.ru</w:t>
            </w:r>
          </w:p>
        </w:tc>
      </w:tr>
      <w:tr w:rsidR="002771D3">
        <w:trP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2771D3">
        <w:trPr>
          <w:jc w:val="center"/>
        </w:trPr>
        <w:tc>
          <w:tcPr>
            <w:tcW w:w="562"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2771D3" w:rsidRDefault="002355BB">
            <w:pPr>
              <w:widowControl/>
              <w:spacing w:after="160"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Разработка модели социально-экономического развития агломерации Свободный-Циолковский</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2771D3" w:rsidRDefault="002771D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Содержание, форма, оформление и состав Заявки устанавливаются в соответствии с Приложением № 2 к Закупочной документации.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rsidP="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Работы выполняются по месту нахождения Подрядчика и на территории агломерации (при необходимости)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rsidP="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Работы выполняются в течение 60 (шестьдесят) календарных дней с момента получения исходных данных от Заказчика. </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Pr="00262743" w:rsidRDefault="00262743">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262743">
              <w:rPr>
                <w:rFonts w:ascii="Times New Roman" w:hAnsi="Times New Roman" w:cs="Times New Roman"/>
                <w:sz w:val="22"/>
                <w:szCs w:val="22"/>
              </w:rPr>
              <w:t xml:space="preserve">4 166 666 рублей 67 </w:t>
            </w:r>
            <w:r w:rsidR="002355BB" w:rsidRPr="00262743">
              <w:rPr>
                <w:rFonts w:ascii="Times New Roman" w:eastAsia="Times New Roman" w:hAnsi="Times New Roman" w:cs="Times New Roman"/>
                <w:color w:val="191919"/>
                <w:sz w:val="22"/>
                <w:szCs w:val="22"/>
              </w:rPr>
              <w:t>копеек</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2771D3" w:rsidRDefault="002355BB">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Pr="00DD5FEF"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DD5FEF">
              <w:rPr>
                <w:rFonts w:ascii="Times New Roman" w:eastAsia="Times New Roman" w:hAnsi="Times New Roman" w:cs="Times New Roman"/>
                <w:color w:val="191919"/>
                <w:sz w:val="22"/>
                <w:szCs w:val="22"/>
              </w:rPr>
              <w:t>Дата и время начала подачи заявок на участие в закупке - «</w:t>
            </w:r>
            <w:r w:rsidR="00365E2E" w:rsidRPr="00DD5FEF">
              <w:rPr>
                <w:rFonts w:ascii="Times New Roman" w:eastAsia="Times New Roman" w:hAnsi="Times New Roman" w:cs="Times New Roman"/>
                <w:color w:val="191919"/>
                <w:sz w:val="22"/>
                <w:szCs w:val="22"/>
              </w:rPr>
              <w:t>30</w:t>
            </w:r>
            <w:r w:rsidRPr="00DD5FEF">
              <w:rPr>
                <w:rFonts w:ascii="Times New Roman" w:eastAsia="Times New Roman" w:hAnsi="Times New Roman" w:cs="Times New Roman"/>
                <w:color w:val="191919"/>
                <w:sz w:val="22"/>
                <w:szCs w:val="22"/>
              </w:rPr>
              <w:t xml:space="preserve">» </w:t>
            </w:r>
            <w:r w:rsidR="00365E2E" w:rsidRPr="00DD5FEF">
              <w:rPr>
                <w:rFonts w:ascii="Times New Roman" w:eastAsia="Times New Roman" w:hAnsi="Times New Roman" w:cs="Times New Roman"/>
                <w:color w:val="191919"/>
                <w:sz w:val="22"/>
                <w:szCs w:val="22"/>
              </w:rPr>
              <w:t>октября</w:t>
            </w:r>
            <w:r w:rsidRPr="00DD5FEF">
              <w:rPr>
                <w:rFonts w:ascii="Times New Roman" w:eastAsia="Times New Roman" w:hAnsi="Times New Roman" w:cs="Times New Roman"/>
                <w:color w:val="191919"/>
                <w:sz w:val="22"/>
                <w:szCs w:val="22"/>
              </w:rPr>
              <w:t xml:space="preserve"> 2023 года, с 1</w:t>
            </w:r>
            <w:r w:rsidR="00365E2E" w:rsidRPr="00DD5FEF">
              <w:rPr>
                <w:rFonts w:ascii="Times New Roman" w:eastAsia="Times New Roman" w:hAnsi="Times New Roman" w:cs="Times New Roman"/>
                <w:color w:val="191919"/>
                <w:sz w:val="22"/>
                <w:szCs w:val="22"/>
              </w:rPr>
              <w:t>7</w:t>
            </w:r>
            <w:r w:rsidRPr="00DD5FEF">
              <w:rPr>
                <w:rFonts w:ascii="Times New Roman" w:eastAsia="Times New Roman" w:hAnsi="Times New Roman" w:cs="Times New Roman"/>
                <w:color w:val="191919"/>
                <w:sz w:val="22"/>
                <w:szCs w:val="22"/>
              </w:rPr>
              <w:t xml:space="preserve"> час. 00 мин. (время местное)</w:t>
            </w:r>
          </w:p>
          <w:p w:rsidR="002771D3" w:rsidRPr="00DD5FEF" w:rsidRDefault="002355BB" w:rsidP="0026274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DD5FEF">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365E2E" w:rsidRPr="00DD5FEF">
              <w:rPr>
                <w:rFonts w:ascii="Times New Roman" w:eastAsia="Times New Roman" w:hAnsi="Times New Roman" w:cs="Times New Roman"/>
                <w:color w:val="191919"/>
                <w:sz w:val="22"/>
                <w:szCs w:val="22"/>
              </w:rPr>
              <w:t>09</w:t>
            </w:r>
            <w:r w:rsidRPr="00DD5FEF">
              <w:rPr>
                <w:rFonts w:ascii="Times New Roman" w:eastAsia="Times New Roman" w:hAnsi="Times New Roman" w:cs="Times New Roman"/>
                <w:color w:val="191919"/>
                <w:sz w:val="22"/>
                <w:szCs w:val="22"/>
              </w:rPr>
              <w:t xml:space="preserve">» </w:t>
            </w:r>
            <w:r w:rsidR="00262743" w:rsidRPr="00DD5FEF">
              <w:rPr>
                <w:rFonts w:ascii="Times New Roman" w:eastAsia="Times New Roman" w:hAnsi="Times New Roman" w:cs="Times New Roman"/>
                <w:color w:val="191919"/>
                <w:sz w:val="22"/>
                <w:szCs w:val="22"/>
              </w:rPr>
              <w:t>ноября</w:t>
            </w:r>
            <w:r w:rsidRPr="00DD5FEF">
              <w:rPr>
                <w:rFonts w:ascii="Times New Roman" w:eastAsia="Times New Roman" w:hAnsi="Times New Roman" w:cs="Times New Roman"/>
                <w:color w:val="191919"/>
                <w:sz w:val="22"/>
                <w:szCs w:val="22"/>
              </w:rPr>
              <w:t xml:space="preserve"> 2023 года 12 час. 00 мин. (время местное)</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Участниками закупки для </w:t>
            </w:r>
            <w:r>
              <w:rPr>
                <w:rFonts w:ascii="Times New Roman" w:eastAsia="Times New Roman" w:hAnsi="Times New Roman" w:cs="Times New Roman"/>
                <w:sz w:val="22"/>
                <w:szCs w:val="22"/>
              </w:rPr>
              <w:lastRenderedPageBreak/>
              <w:t>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2" w:name="1fob9te" w:colFirst="0" w:colLast="0"/>
            <w:bookmarkEnd w:id="2"/>
            <w:r>
              <w:rPr>
                <w:rFonts w:ascii="Times New Roman" w:eastAsia="Times New Roman" w:hAnsi="Times New Roman" w:cs="Times New Roman"/>
                <w:sz w:val="22"/>
                <w:szCs w:val="22"/>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771D3" w:rsidRDefault="002355BB">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w:t>
            </w:r>
            <w:r>
              <w:rPr>
                <w:rFonts w:ascii="Times New Roman" w:eastAsia="Times New Roman" w:hAnsi="Times New Roman" w:cs="Times New Roman"/>
                <w:sz w:val="22"/>
                <w:szCs w:val="22"/>
              </w:rPr>
              <w:lastRenderedPageBreak/>
              <w:t>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2771D3" w:rsidRDefault="002355BB">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771D3" w:rsidRDefault="002355BB">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2771D3" w:rsidRDefault="002355BB">
            <w:pPr>
              <w:numPr>
                <w:ilvl w:val="0"/>
                <w:numId w:val="9"/>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2771D3" w:rsidRDefault="002355BB">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2771D3" w:rsidRDefault="002771D3">
            <w:pPr>
              <w:pBdr>
                <w:top w:val="nil"/>
                <w:left w:val="nil"/>
                <w:bottom w:val="nil"/>
                <w:right w:val="nil"/>
                <w:between w:val="nil"/>
              </w:pBdr>
              <w:shd w:val="clear" w:color="auto" w:fill="FFFFFF"/>
              <w:ind w:right="136"/>
              <w:jc w:val="both"/>
              <w:rPr>
                <w:rFonts w:ascii="Times New Roman" w:eastAsia="Times New Roman" w:hAnsi="Times New Roman" w:cs="Times New Roman"/>
              </w:rPr>
            </w:pPr>
          </w:p>
        </w:tc>
      </w:tr>
      <w:tr w:rsidR="002771D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1D3" w:rsidRDefault="002771D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1D3" w:rsidRDefault="002771D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eastAsia="Times New Roman" w:hAnsi="Times New Roman" w:cs="Times New Roman"/>
                <w:color w:val="191919"/>
                <w:sz w:val="22"/>
                <w:szCs w:val="22"/>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771D3" w:rsidRDefault="002355BB">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8.Участник закупки не является офшорной компанией.</w:t>
            </w:r>
          </w:p>
          <w:p w:rsidR="002771D3" w:rsidRDefault="002355BB">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2771D3" w:rsidRDefault="002771D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2771D3" w:rsidRDefault="002355BB">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2771D3" w:rsidRDefault="002355BB">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2771D3" w:rsidRDefault="002355BB">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2771D3" w:rsidRDefault="002355BB">
            <w:pPr>
              <w:numPr>
                <w:ilvl w:val="0"/>
                <w:numId w:val="3"/>
              </w:numPr>
              <w:pBdr>
                <w:top w:val="nil"/>
                <w:left w:val="nil"/>
                <w:bottom w:val="nil"/>
                <w:right w:val="nil"/>
                <w:between w:val="nil"/>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771D3" w:rsidRDefault="002355BB">
            <w:pPr>
              <w:numPr>
                <w:ilvl w:val="0"/>
                <w:numId w:val="3"/>
              </w:numPr>
              <w:pBdr>
                <w:top w:val="nil"/>
                <w:left w:val="nil"/>
                <w:bottom w:val="nil"/>
                <w:right w:val="nil"/>
                <w:between w:val="nil"/>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w:t>
            </w:r>
            <w:r>
              <w:rPr>
                <w:rFonts w:ascii="Times New Roman" w:eastAsia="Times New Roman" w:hAnsi="Times New Roman" w:cs="Times New Roman"/>
                <w:color w:val="191919"/>
                <w:sz w:val="22"/>
                <w:szCs w:val="22"/>
              </w:rPr>
              <w:lastRenderedPageBreak/>
              <w:t>предпринимателя)/листа записи Единого государственного реестра индивидуального предпринимателя (для индивидуального индивидуальных</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771D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2771D3" w:rsidRDefault="002771D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2771D3" w:rsidRDefault="002355BB">
            <w:pPr>
              <w:numPr>
                <w:ilvl w:val="0"/>
                <w:numId w:val="3"/>
              </w:numPr>
              <w:pBdr>
                <w:top w:val="nil"/>
                <w:left w:val="nil"/>
                <w:bottom w:val="nil"/>
                <w:right w:val="nil"/>
                <w:between w:val="nil"/>
              </w:pBdr>
              <w:tabs>
                <w:tab w:val="left" w:pos="682"/>
              </w:tabs>
              <w:spacing w:line="264" w:lineRule="auto"/>
              <w:ind w:right="171" w:firstLine="600"/>
              <w:jc w:val="both"/>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2771D3" w:rsidRDefault="002355BB">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771D3" w:rsidRDefault="002355BB">
            <w:pPr>
              <w:numPr>
                <w:ilvl w:val="0"/>
                <w:numId w:val="3"/>
              </w:numPr>
              <w:pBdr>
                <w:top w:val="nil"/>
                <w:left w:val="nil"/>
                <w:bottom w:val="nil"/>
                <w:right w:val="nil"/>
                <w:between w:val="nil"/>
              </w:pBdr>
              <w:tabs>
                <w:tab w:val="left" w:pos="691"/>
              </w:tabs>
              <w:spacing w:line="264" w:lineRule="auto"/>
              <w:ind w:right="171" w:firstLine="600"/>
              <w:jc w:val="both"/>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2771D3" w:rsidRDefault="002355BB">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2771D3" w:rsidRDefault="002355BB">
            <w:pPr>
              <w:numPr>
                <w:ilvl w:val="0"/>
                <w:numId w:val="3"/>
              </w:numPr>
              <w:pBdr>
                <w:top w:val="nil"/>
                <w:left w:val="nil"/>
                <w:bottom w:val="nil"/>
                <w:right w:val="nil"/>
                <w:between w:val="nil"/>
              </w:pBdr>
              <w:tabs>
                <w:tab w:val="left" w:pos="614"/>
              </w:tabs>
              <w:spacing w:line="264" w:lineRule="auto"/>
              <w:ind w:right="171" w:firstLine="480"/>
              <w:jc w:val="both"/>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2771D3" w:rsidRDefault="002355BB">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2771D3" w:rsidRDefault="002355BB">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2771D3" w:rsidRDefault="002355BB">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Установлены в Приложении 6 к Извещению</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Pr="00365E2E" w:rsidRDefault="002355BB" w:rsidP="0026274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5E2E">
              <w:rPr>
                <w:rFonts w:ascii="Times New Roman" w:eastAsia="Times New Roman" w:hAnsi="Times New Roman" w:cs="Times New Roman"/>
                <w:color w:val="191919"/>
                <w:sz w:val="22"/>
                <w:szCs w:val="22"/>
              </w:rPr>
              <w:t>«</w:t>
            </w:r>
            <w:r w:rsidR="00365E2E" w:rsidRPr="00365E2E">
              <w:rPr>
                <w:rFonts w:ascii="Times New Roman" w:eastAsia="Times New Roman" w:hAnsi="Times New Roman" w:cs="Times New Roman"/>
                <w:color w:val="191919"/>
                <w:sz w:val="22"/>
                <w:szCs w:val="22"/>
              </w:rPr>
              <w:t>09</w:t>
            </w:r>
            <w:r w:rsidRPr="00365E2E">
              <w:rPr>
                <w:rFonts w:ascii="Times New Roman" w:eastAsia="Times New Roman" w:hAnsi="Times New Roman" w:cs="Times New Roman"/>
                <w:color w:val="191919"/>
                <w:sz w:val="22"/>
                <w:szCs w:val="22"/>
              </w:rPr>
              <w:t xml:space="preserve">» </w:t>
            </w:r>
            <w:r w:rsidR="00262743" w:rsidRPr="00365E2E">
              <w:rPr>
                <w:rFonts w:ascii="Times New Roman" w:eastAsia="Times New Roman" w:hAnsi="Times New Roman" w:cs="Times New Roman"/>
                <w:color w:val="191919"/>
                <w:sz w:val="22"/>
                <w:szCs w:val="22"/>
              </w:rPr>
              <w:t>ноября</w:t>
            </w:r>
            <w:r w:rsidRPr="00365E2E">
              <w:rPr>
                <w:rFonts w:ascii="Times New Roman" w:eastAsia="Times New Roman" w:hAnsi="Times New Roman" w:cs="Times New Roman"/>
                <w:color w:val="191919"/>
                <w:sz w:val="22"/>
                <w:szCs w:val="22"/>
              </w:rPr>
              <w:t xml:space="preserve"> 2023 года 12 час. 30 мин. (время местное)</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Pr="00365E2E" w:rsidRDefault="002355BB" w:rsidP="0026274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5E2E">
              <w:rPr>
                <w:rFonts w:ascii="Times New Roman" w:eastAsia="Times New Roman" w:hAnsi="Times New Roman" w:cs="Times New Roman"/>
                <w:color w:val="191919"/>
                <w:sz w:val="22"/>
                <w:szCs w:val="22"/>
              </w:rPr>
              <w:t>«</w:t>
            </w:r>
            <w:r w:rsidR="00365E2E" w:rsidRPr="00365E2E">
              <w:rPr>
                <w:rFonts w:ascii="Times New Roman" w:eastAsia="Times New Roman" w:hAnsi="Times New Roman" w:cs="Times New Roman"/>
                <w:color w:val="191919"/>
                <w:sz w:val="22"/>
                <w:szCs w:val="22"/>
              </w:rPr>
              <w:t>09</w:t>
            </w:r>
            <w:r w:rsidRPr="00365E2E">
              <w:rPr>
                <w:rFonts w:ascii="Times New Roman" w:eastAsia="Times New Roman" w:hAnsi="Times New Roman" w:cs="Times New Roman"/>
                <w:color w:val="191919"/>
                <w:sz w:val="22"/>
                <w:szCs w:val="22"/>
              </w:rPr>
              <w:t xml:space="preserve">» </w:t>
            </w:r>
            <w:r w:rsidR="00262743" w:rsidRPr="00365E2E">
              <w:rPr>
                <w:rFonts w:ascii="Times New Roman" w:eastAsia="Times New Roman" w:hAnsi="Times New Roman" w:cs="Times New Roman"/>
                <w:color w:val="191919"/>
                <w:sz w:val="22"/>
                <w:szCs w:val="22"/>
              </w:rPr>
              <w:t>ноября</w:t>
            </w:r>
            <w:r w:rsidRPr="00365E2E">
              <w:rPr>
                <w:rFonts w:ascii="Times New Roman" w:eastAsia="Times New Roman" w:hAnsi="Times New Roman" w:cs="Times New Roman"/>
                <w:color w:val="191919"/>
                <w:sz w:val="22"/>
                <w:szCs w:val="22"/>
              </w:rPr>
              <w:t xml:space="preserve"> 2023 года не позднее 1</w:t>
            </w:r>
            <w:r w:rsidR="00365E2E" w:rsidRPr="00365E2E">
              <w:rPr>
                <w:rFonts w:ascii="Times New Roman" w:eastAsia="Times New Roman" w:hAnsi="Times New Roman" w:cs="Times New Roman"/>
                <w:color w:val="191919"/>
                <w:sz w:val="22"/>
                <w:szCs w:val="22"/>
              </w:rPr>
              <w:t>6</w:t>
            </w:r>
            <w:r w:rsidRPr="00365E2E">
              <w:rPr>
                <w:rFonts w:ascii="Times New Roman" w:eastAsia="Times New Roman" w:hAnsi="Times New Roman" w:cs="Times New Roman"/>
                <w:color w:val="191919"/>
                <w:sz w:val="22"/>
                <w:szCs w:val="22"/>
              </w:rPr>
              <w:t xml:space="preserve"> час. 00 мин. (время местное)</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w:t>
            </w:r>
            <w:r>
              <w:rPr>
                <w:rFonts w:ascii="Times New Roman" w:eastAsia="Times New Roman" w:hAnsi="Times New Roman" w:cs="Times New Roman"/>
                <w:color w:val="191919"/>
                <w:sz w:val="22"/>
                <w:szCs w:val="22"/>
              </w:rPr>
              <w:lastRenderedPageBreak/>
              <w:t xml:space="preserve">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2771D3" w:rsidRDefault="002355BB">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365E2E">
        <w:trPr>
          <w:jc w:val="center"/>
        </w:trPr>
        <w:tc>
          <w:tcPr>
            <w:tcW w:w="562" w:type="dxa"/>
            <w:tcBorders>
              <w:top w:val="single" w:sz="4" w:space="0" w:color="000000"/>
              <w:left w:val="single" w:sz="4" w:space="0" w:color="000000"/>
              <w:bottom w:val="single" w:sz="4" w:space="0" w:color="000000"/>
            </w:tcBorders>
            <w:shd w:val="clear" w:color="auto" w:fill="auto"/>
          </w:tcPr>
          <w:p w:rsidR="00365E2E" w:rsidRDefault="00365E2E" w:rsidP="00365E2E">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365E2E" w:rsidRPr="00874335" w:rsidRDefault="00365E2E" w:rsidP="00365E2E">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365E2E" w:rsidRPr="00874335" w:rsidRDefault="00365E2E" w:rsidP="00365E2E">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365E2E" w:rsidRPr="00874335" w:rsidRDefault="00365E2E" w:rsidP="00365E2E">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365E2E" w:rsidRPr="00874335" w:rsidRDefault="00365E2E" w:rsidP="00365E2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365E2E" w:rsidRPr="00874335" w:rsidRDefault="00365E2E" w:rsidP="00365E2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365E2E" w:rsidRPr="00874335" w:rsidRDefault="00365E2E" w:rsidP="00365E2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365E2E" w:rsidRDefault="00365E2E" w:rsidP="00365E2E">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365E2E" w:rsidRDefault="00365E2E" w:rsidP="00365E2E">
            <w:pPr>
              <w:jc w:val="both"/>
              <w:rPr>
                <w:rFonts w:ascii="Times New Roman" w:eastAsia="Times New Roman" w:hAnsi="Times New Roman" w:cs="Times New Roman"/>
                <w:sz w:val="22"/>
                <w:szCs w:val="22"/>
              </w:rPr>
            </w:pPr>
          </w:p>
          <w:p w:rsidR="00365E2E" w:rsidRPr="00874335" w:rsidRDefault="00365E2E" w:rsidP="00365E2E">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tc>
      </w:tr>
      <w:tr w:rsidR="002771D3">
        <w:trPr>
          <w:jc w:val="center"/>
        </w:trPr>
        <w:tc>
          <w:tcPr>
            <w:tcW w:w="562" w:type="dxa"/>
            <w:tcBorders>
              <w:top w:val="single" w:sz="4" w:space="0" w:color="000000"/>
              <w:left w:val="single" w:sz="4" w:space="0" w:color="000000"/>
              <w:bottom w:val="single" w:sz="4" w:space="0" w:color="000000"/>
            </w:tcBorders>
            <w:shd w:val="clear" w:color="auto" w:fill="auto"/>
          </w:tcPr>
          <w:p w:rsidR="002771D3" w:rsidRDefault="002771D3">
            <w:pPr>
              <w:pBdr>
                <w:top w:val="nil"/>
                <w:left w:val="nil"/>
                <w:bottom w:val="nil"/>
                <w:right w:val="nil"/>
                <w:between w:val="nil"/>
              </w:pBdr>
              <w:jc w:val="both"/>
              <w:rPr>
                <w:rFonts w:ascii="Times New Roman" w:eastAsia="Times New Roman" w:hAnsi="Times New Roman" w:cs="Times New Roman"/>
                <w:color w:val="191919"/>
                <w:sz w:val="22"/>
                <w:szCs w:val="22"/>
              </w:rPr>
            </w:pPr>
          </w:p>
        </w:tc>
        <w:tc>
          <w:tcPr>
            <w:tcW w:w="3261" w:type="dxa"/>
            <w:tcBorders>
              <w:top w:val="single" w:sz="4" w:space="0" w:color="000000"/>
              <w:left w:val="single" w:sz="4" w:space="0" w:color="000000"/>
              <w:bottom w:val="single" w:sz="4" w:space="0" w:color="000000"/>
            </w:tcBorders>
            <w:shd w:val="clear" w:color="auto" w:fill="auto"/>
          </w:tcPr>
          <w:p w:rsidR="002771D3" w:rsidRDefault="002771D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2771D3" w:rsidRDefault="002355BB">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2771D3" w:rsidRDefault="002355BB">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2771D3" w:rsidRDefault="002355B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2771D3" w:rsidRDefault="002355BB">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2771D3" w:rsidRDefault="002355BB">
      <w:pPr>
        <w:numPr>
          <w:ilvl w:val="0"/>
          <w:numId w:val="8"/>
        </w:numPr>
        <w:tabs>
          <w:tab w:val="left" w:pos="909"/>
        </w:tabs>
        <w:ind w:firstLine="560"/>
      </w:pPr>
      <w:r>
        <w:rPr>
          <w:rFonts w:ascii="Times New Roman" w:eastAsia="Times New Roman" w:hAnsi="Times New Roman" w:cs="Times New Roman"/>
          <w:color w:val="191919"/>
          <w:sz w:val="22"/>
          <w:szCs w:val="22"/>
        </w:rPr>
        <w:t>Техническое задание (Приложение № 1).</w:t>
      </w:r>
    </w:p>
    <w:p w:rsidR="002771D3" w:rsidRDefault="002355BB">
      <w:pPr>
        <w:numPr>
          <w:ilvl w:val="0"/>
          <w:numId w:val="8"/>
        </w:numPr>
        <w:tabs>
          <w:tab w:val="left" w:pos="933"/>
        </w:tabs>
        <w:ind w:firstLine="560"/>
      </w:pPr>
      <w:r>
        <w:rPr>
          <w:rFonts w:ascii="Times New Roman" w:eastAsia="Times New Roman" w:hAnsi="Times New Roman" w:cs="Times New Roman"/>
          <w:color w:val="191919"/>
          <w:sz w:val="22"/>
          <w:szCs w:val="22"/>
        </w:rPr>
        <w:t>Заявка на участие в Запросе предложений (Приложение № 2).</w:t>
      </w:r>
    </w:p>
    <w:p w:rsidR="002771D3" w:rsidRDefault="002355BB">
      <w:pPr>
        <w:numPr>
          <w:ilvl w:val="0"/>
          <w:numId w:val="8"/>
        </w:numPr>
        <w:tabs>
          <w:tab w:val="left" w:pos="933"/>
        </w:tabs>
        <w:ind w:firstLine="560"/>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2771D3" w:rsidRDefault="002355BB">
      <w:pPr>
        <w:numPr>
          <w:ilvl w:val="0"/>
          <w:numId w:val="8"/>
        </w:numPr>
        <w:tabs>
          <w:tab w:val="left" w:pos="933"/>
        </w:tabs>
        <w:ind w:firstLine="560"/>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2771D3" w:rsidRDefault="002355BB">
      <w:pPr>
        <w:numPr>
          <w:ilvl w:val="0"/>
          <w:numId w:val="8"/>
        </w:numPr>
        <w:tabs>
          <w:tab w:val="left" w:pos="933"/>
        </w:tabs>
        <w:ind w:firstLine="560"/>
      </w:pPr>
      <w:r>
        <w:rPr>
          <w:rFonts w:ascii="Times New Roman" w:eastAsia="Times New Roman" w:hAnsi="Times New Roman" w:cs="Times New Roman"/>
          <w:color w:val="191919"/>
          <w:sz w:val="22"/>
          <w:szCs w:val="22"/>
        </w:rPr>
        <w:t>Проект договора с приложениями (Приложение № 5)</w:t>
      </w:r>
    </w:p>
    <w:p w:rsidR="002771D3" w:rsidRDefault="002355BB">
      <w:pPr>
        <w:numPr>
          <w:ilvl w:val="0"/>
          <w:numId w:val="8"/>
        </w:numPr>
        <w:tabs>
          <w:tab w:val="left" w:pos="933"/>
        </w:tabs>
        <w:ind w:firstLine="560"/>
        <w:sectPr w:rsidR="002771D3">
          <w:headerReference w:type="default" r:id="rId10"/>
          <w:headerReference w:type="first" r:id="rId11"/>
          <w:pgSz w:w="11900" w:h="16840"/>
          <w:pgMar w:top="1379" w:right="523" w:bottom="426" w:left="631" w:header="0" w:footer="3" w:gutter="0"/>
          <w:pgNumType w:start="12"/>
          <w:cols w:space="720"/>
          <w:titlePg/>
        </w:sect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2771D3" w:rsidRDefault="002355BB">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2771D3" w:rsidRDefault="002355BB">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2771D3" w:rsidRDefault="002771D3">
      <w:pPr>
        <w:spacing w:line="259" w:lineRule="auto"/>
        <w:rPr>
          <w:rFonts w:ascii="Times New Roman" w:eastAsia="Times New Roman" w:hAnsi="Times New Roman" w:cs="Times New Roman"/>
          <w:highlight w:val="red"/>
        </w:rPr>
      </w:pPr>
    </w:p>
    <w:p w:rsidR="002771D3" w:rsidRDefault="002355BB">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rsidR="002355BB" w:rsidRPr="008A454A" w:rsidRDefault="002355BB" w:rsidP="00FF03AC">
      <w:pPr>
        <w:jc w:val="center"/>
        <w:rPr>
          <w:rFonts w:ascii="Times New Roman" w:hAnsi="Times New Roman" w:cs="Times New Roman"/>
          <w:color w:val="000000"/>
        </w:rPr>
      </w:pPr>
      <w:r w:rsidRPr="008A454A">
        <w:rPr>
          <w:rFonts w:ascii="Times New Roman" w:hAnsi="Times New Roman" w:cs="Times New Roman"/>
          <w:b/>
          <w:color w:val="000000"/>
        </w:rPr>
        <w:t>на выполнение работ по разработке модели социально-экономического развития агломерации Свободный-Циолковский</w:t>
      </w:r>
      <w:r w:rsidRPr="008A454A">
        <w:rPr>
          <w:rFonts w:ascii="Times New Roman" w:hAnsi="Times New Roman" w:cs="Times New Roman"/>
          <w:b/>
          <w:color w:val="000000"/>
        </w:rPr>
        <w:br/>
      </w:r>
    </w:p>
    <w:p w:rsidR="002355BB" w:rsidRPr="008A454A" w:rsidRDefault="002355BB" w:rsidP="002355BB">
      <w:pPr>
        <w:rPr>
          <w:rFonts w:ascii="Times New Roman" w:hAnsi="Times New Roman" w:cs="Times New Roman"/>
          <w:color w:val="000000"/>
        </w:rPr>
      </w:pPr>
    </w:p>
    <w:tbl>
      <w:tblPr>
        <w:tblStyle w:val="StGen23"/>
        <w:tblW w:w="10617" w:type="dxa"/>
        <w:tblLayout w:type="fixed"/>
        <w:tblLook w:val="0400" w:firstRow="0" w:lastRow="0" w:firstColumn="0" w:lastColumn="0" w:noHBand="0" w:noVBand="1"/>
      </w:tblPr>
      <w:tblGrid>
        <w:gridCol w:w="699"/>
        <w:gridCol w:w="2308"/>
        <w:gridCol w:w="7610"/>
      </w:tblGrid>
      <w:tr w:rsidR="00365E2E" w:rsidRPr="008A454A" w:rsidTr="00365E2E">
        <w:trPr>
          <w:trHeight w:val="690"/>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1.</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Предмет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color w:val="000000"/>
              </w:rPr>
            </w:pPr>
            <w:r w:rsidRPr="008A454A">
              <w:rPr>
                <w:rFonts w:ascii="Times New Roman" w:hAnsi="Times New Roman" w:cs="Times New Roman"/>
                <w:color w:val="000000"/>
              </w:rPr>
              <w:t>Разработка модели социально-экономического развития агломерации Свободный-Циолковский.</w:t>
            </w:r>
          </w:p>
        </w:tc>
      </w:tr>
      <w:tr w:rsidR="00365E2E" w:rsidRPr="008A454A" w:rsidTr="00365E2E">
        <w:trPr>
          <w:trHeight w:val="690"/>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2.</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color w:val="000000"/>
              </w:rPr>
            </w:pPr>
            <w:r w:rsidRPr="008A454A">
              <w:rPr>
                <w:rFonts w:ascii="Times New Roman" w:hAnsi="Times New Roman" w:cs="Times New Roman"/>
                <w:color w:val="000000"/>
              </w:rPr>
              <w:t>Место выполнения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color w:val="000000"/>
              </w:rPr>
            </w:pPr>
            <w:r w:rsidRPr="008A454A">
              <w:rPr>
                <w:rFonts w:ascii="Times New Roman" w:hAnsi="Times New Roman" w:cs="Times New Roman"/>
                <w:color w:val="000000"/>
              </w:rPr>
              <w:t>По месту нахождения Подрядчика и на территории агломерации (при необходимости).</w:t>
            </w:r>
          </w:p>
        </w:tc>
      </w:tr>
      <w:tr w:rsidR="00365E2E" w:rsidRPr="008A454A" w:rsidTr="00365E2E">
        <w:trPr>
          <w:trHeight w:val="690"/>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3.</w:t>
            </w:r>
          </w:p>
        </w:tc>
        <w:tc>
          <w:tcPr>
            <w:tcW w:w="2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5E2E" w:rsidRPr="008A454A" w:rsidRDefault="00365E2E" w:rsidP="002355BB">
            <w:pPr>
              <w:rPr>
                <w:rFonts w:ascii="Times New Roman" w:hAnsi="Times New Roman" w:cs="Times New Roman"/>
                <w:color w:val="000000"/>
              </w:rPr>
            </w:pPr>
            <w:r w:rsidRPr="008A454A">
              <w:rPr>
                <w:rFonts w:ascii="Times New Roman" w:hAnsi="Times New Roman" w:cs="Times New Roman"/>
                <w:color w:val="000000"/>
              </w:rPr>
              <w:t>Основные этапы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spacing w:after="80"/>
              <w:rPr>
                <w:rFonts w:ascii="Times New Roman" w:hAnsi="Times New Roman" w:cs="Times New Roman"/>
              </w:rPr>
            </w:pPr>
            <w:r w:rsidRPr="008A454A">
              <w:rPr>
                <w:rFonts w:ascii="Times New Roman" w:hAnsi="Times New Roman" w:cs="Times New Roman"/>
                <w:b/>
                <w:color w:val="000000"/>
              </w:rPr>
              <w:t xml:space="preserve">Этап 1. </w:t>
            </w:r>
            <w:r w:rsidRPr="008A454A">
              <w:rPr>
                <w:rFonts w:ascii="Times New Roman" w:hAnsi="Times New Roman" w:cs="Times New Roman"/>
              </w:rPr>
              <w:t>Проведение комплексного анализа текущего состояния агломерации Свободный-Циолковский и разработка видения его перспективного развития.</w:t>
            </w:r>
          </w:p>
          <w:p w:rsidR="00365E2E" w:rsidRPr="008A454A" w:rsidRDefault="00365E2E" w:rsidP="002355BB">
            <w:pPr>
              <w:spacing w:after="80"/>
              <w:rPr>
                <w:rFonts w:ascii="Times New Roman" w:hAnsi="Times New Roman" w:cs="Times New Roman"/>
                <w:color w:val="000000"/>
              </w:rPr>
            </w:pPr>
            <w:r w:rsidRPr="008A454A">
              <w:rPr>
                <w:rFonts w:ascii="Times New Roman" w:hAnsi="Times New Roman" w:cs="Times New Roman"/>
                <w:b/>
                <w:color w:val="000000"/>
              </w:rPr>
              <w:t xml:space="preserve">Этап 2. </w:t>
            </w:r>
            <w:r w:rsidRPr="008A454A">
              <w:rPr>
                <w:rFonts w:ascii="Times New Roman" w:hAnsi="Times New Roman" w:cs="Times New Roman"/>
              </w:rPr>
              <w:t>Разработка модели социально-экономического развития агломерации Свободный-Циолковский.</w:t>
            </w:r>
          </w:p>
        </w:tc>
      </w:tr>
      <w:tr w:rsidR="00365E2E" w:rsidRPr="008A454A" w:rsidTr="00365E2E">
        <w:trPr>
          <w:trHeight w:val="690"/>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4.</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color w:val="000000"/>
              </w:rPr>
            </w:pPr>
            <w:r w:rsidRPr="008A454A">
              <w:rPr>
                <w:rFonts w:ascii="Times New Roman" w:hAnsi="Times New Roman" w:cs="Times New Roman"/>
                <w:color w:val="000000"/>
              </w:rPr>
              <w:t>Сроки выполнения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spacing w:after="80"/>
              <w:rPr>
                <w:rFonts w:ascii="Times New Roman" w:hAnsi="Times New Roman" w:cs="Times New Roman"/>
                <w:color w:val="000000"/>
              </w:rPr>
            </w:pPr>
            <w:r w:rsidRPr="008A454A">
              <w:rPr>
                <w:rFonts w:ascii="Times New Roman" w:hAnsi="Times New Roman" w:cs="Times New Roman"/>
                <w:color w:val="000000"/>
              </w:rPr>
              <w:t>60 (шестьдесят) календарных дней с момента получения исходных данных от Заказчика:</w:t>
            </w:r>
          </w:p>
          <w:p w:rsidR="00365E2E" w:rsidRPr="008A454A" w:rsidRDefault="00365E2E" w:rsidP="002355BB">
            <w:pPr>
              <w:pStyle w:val="af4"/>
              <w:numPr>
                <w:ilvl w:val="0"/>
                <w:numId w:val="23"/>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Этап 1</w:t>
            </w:r>
            <w:r w:rsidRPr="008A454A">
              <w:rPr>
                <w:rFonts w:ascii="Times New Roman" w:hAnsi="Times New Roman" w:cs="Times New Roman"/>
                <w:color w:val="000000"/>
              </w:rPr>
              <w:t xml:space="preserve"> – не позднее 35 (тридцати пяти) календарных дней с момента получения исходных данных от Заказчика;</w:t>
            </w:r>
          </w:p>
          <w:p w:rsidR="00365E2E" w:rsidRPr="008A454A" w:rsidRDefault="00365E2E" w:rsidP="002355BB">
            <w:pPr>
              <w:pStyle w:val="af4"/>
              <w:numPr>
                <w:ilvl w:val="0"/>
                <w:numId w:val="23"/>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Этап 2</w:t>
            </w:r>
            <w:r w:rsidRPr="008A454A">
              <w:rPr>
                <w:rFonts w:ascii="Times New Roman" w:hAnsi="Times New Roman" w:cs="Times New Roman"/>
                <w:color w:val="000000"/>
              </w:rPr>
              <w:t xml:space="preserve"> – не позднее 25 (двадцати пяти) календарных дней со следующего дня после подписания Заказчиком Акта сдачи-приемки по Этапу 1.</w:t>
            </w:r>
          </w:p>
        </w:tc>
      </w:tr>
      <w:tr w:rsidR="00365E2E" w:rsidRPr="008A454A" w:rsidTr="00365E2E">
        <w:trPr>
          <w:trHeight w:val="780"/>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5.</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Сфера применения разработок</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Регулирование деятельности по единому, сбалансированному социально-экономическому развитию агломерации</w:t>
            </w:r>
            <w:r w:rsidRPr="008A454A">
              <w:rPr>
                <w:rFonts w:ascii="Times New Roman" w:hAnsi="Times New Roman" w:cs="Times New Roman"/>
              </w:rPr>
              <w:t>,</w:t>
            </w:r>
            <w:r w:rsidRPr="008A454A">
              <w:rPr>
                <w:rFonts w:ascii="Times New Roman" w:hAnsi="Times New Roman" w:cs="Times New Roman"/>
                <w:color w:val="000000"/>
              </w:rPr>
              <w:t xml:space="preserve"> определение ключевых проектов развития, формирование о</w:t>
            </w:r>
            <w:r w:rsidRPr="008A454A">
              <w:rPr>
                <w:rFonts w:ascii="Times New Roman" w:hAnsi="Times New Roman" w:cs="Times New Roman"/>
              </w:rPr>
              <w:t>боснований для привлечения инвестиций в развитие и проекты</w:t>
            </w:r>
            <w:r w:rsidRPr="008A454A">
              <w:rPr>
                <w:rFonts w:ascii="Times New Roman" w:hAnsi="Times New Roman" w:cs="Times New Roman"/>
                <w:color w:val="000000"/>
              </w:rPr>
              <w:t>.</w:t>
            </w:r>
          </w:p>
        </w:tc>
      </w:tr>
      <w:tr w:rsidR="00365E2E" w:rsidRPr="008A454A" w:rsidTr="00365E2E">
        <w:trPr>
          <w:trHeight w:val="884"/>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6.</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Границы рассматриваемой территории</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rPr>
              <w:t>Агломерация Свободный-Циолковский.</w:t>
            </w:r>
          </w:p>
          <w:p w:rsidR="00365E2E" w:rsidRPr="008A454A" w:rsidRDefault="00365E2E" w:rsidP="002355BB">
            <w:pPr>
              <w:rPr>
                <w:rFonts w:ascii="Times New Roman" w:hAnsi="Times New Roman" w:cs="Times New Roman"/>
              </w:rPr>
            </w:pPr>
          </w:p>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Границы территории могут быть уточнены в процессе разработки по согласованию с Заказчиком с учетом агломерационных и региональных особенностей.</w:t>
            </w:r>
          </w:p>
        </w:tc>
      </w:tr>
      <w:tr w:rsidR="00365E2E" w:rsidRPr="008A454A" w:rsidTr="00365E2E">
        <w:trPr>
          <w:trHeight w:val="1015"/>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7.</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Цели и задачи </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numPr>
                <w:ilvl w:val="0"/>
                <w:numId w:val="19"/>
              </w:numPr>
              <w:spacing w:after="80"/>
              <w:ind w:left="414" w:hanging="357"/>
              <w:rPr>
                <w:rFonts w:ascii="Times New Roman" w:hAnsi="Times New Roman" w:cs="Times New Roman"/>
                <w:color w:val="000000"/>
              </w:rPr>
            </w:pPr>
            <w:r w:rsidRPr="008A454A">
              <w:rPr>
                <w:rFonts w:ascii="Times New Roman" w:hAnsi="Times New Roman" w:cs="Times New Roman"/>
                <w:color w:val="000000"/>
              </w:rPr>
              <w:t>Улучшение условий проживания граждан (повышение качества жизни), повышение доступности социальных услуг и создание возможностей для самореализации граждан;</w:t>
            </w:r>
          </w:p>
          <w:p w:rsidR="00365E2E" w:rsidRPr="008A454A" w:rsidRDefault="00365E2E" w:rsidP="002355BB">
            <w:pPr>
              <w:numPr>
                <w:ilvl w:val="0"/>
                <w:numId w:val="19"/>
              </w:numPr>
              <w:spacing w:after="80"/>
              <w:ind w:left="414" w:hanging="357"/>
              <w:rPr>
                <w:rFonts w:ascii="Times New Roman" w:hAnsi="Times New Roman" w:cs="Times New Roman"/>
                <w:color w:val="000000"/>
              </w:rPr>
            </w:pPr>
            <w:r w:rsidRPr="008A454A">
              <w:rPr>
                <w:rFonts w:ascii="Times New Roman" w:hAnsi="Times New Roman" w:cs="Times New Roman"/>
                <w:color w:val="000000"/>
              </w:rPr>
              <w:t>Рациональная реализация новых инвестиционных проектов с учетом приоритетных отраслей, свободных земельных участков и площадей, логистики, социальной инфраструктуры в едином облике агломерации.</w:t>
            </w:r>
          </w:p>
        </w:tc>
      </w:tr>
      <w:tr w:rsidR="00365E2E" w:rsidRPr="008A454A" w:rsidTr="00365E2E">
        <w:trPr>
          <w:trHeight w:val="885"/>
        </w:trPr>
        <w:tc>
          <w:tcPr>
            <w:tcW w:w="699" w:type="dxa"/>
            <w:tcBorders>
              <w:top w:val="single" w:sz="8" w:space="0" w:color="000000"/>
              <w:left w:val="single" w:sz="8" w:space="0" w:color="000000"/>
              <w:bottom w:val="single" w:sz="8" w:space="0" w:color="000000"/>
              <w:right w:val="single" w:sz="8" w:space="0" w:color="000000"/>
            </w:tcBorders>
          </w:tcPr>
          <w:p w:rsidR="00365E2E" w:rsidRPr="008A454A" w:rsidRDefault="00365E2E" w:rsidP="002355BB">
            <w:pPr>
              <w:rPr>
                <w:rFonts w:ascii="Times New Roman" w:hAnsi="Times New Roman" w:cs="Times New Roman"/>
                <w:color w:val="000000"/>
              </w:rPr>
            </w:pPr>
            <w:r>
              <w:rPr>
                <w:rFonts w:ascii="Times New Roman" w:hAnsi="Times New Roman" w:cs="Times New Roman"/>
                <w:color w:val="000000"/>
              </w:rPr>
              <w:t>8.</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Требования к методологии </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8A454A" w:rsidRDefault="00365E2E" w:rsidP="002355BB">
            <w:pPr>
              <w:rPr>
                <w:rFonts w:ascii="Times New Roman" w:hAnsi="Times New Roman" w:cs="Times New Roman"/>
              </w:rPr>
            </w:pPr>
            <w:r w:rsidRPr="008A454A">
              <w:rPr>
                <w:rFonts w:ascii="Times New Roman" w:hAnsi="Times New Roman" w:cs="Times New Roman"/>
                <w:color w:val="000000"/>
              </w:rPr>
              <w:t xml:space="preserve">Методология выполнения работ основана на анализе </w:t>
            </w:r>
            <w:r w:rsidRPr="008A454A">
              <w:rPr>
                <w:rFonts w:ascii="Times New Roman" w:hAnsi="Times New Roman" w:cs="Times New Roman"/>
                <w:color w:val="000000"/>
              </w:rPr>
              <w:br/>
              <w:t>и применении лучших международных и российских практик, а также положений:</w:t>
            </w:r>
          </w:p>
          <w:p w:rsidR="00365E2E" w:rsidRPr="008A454A" w:rsidRDefault="00365E2E" w:rsidP="002355BB">
            <w:pPr>
              <w:numPr>
                <w:ilvl w:val="0"/>
                <w:numId w:val="20"/>
              </w:numPr>
              <w:pBdr>
                <w:top w:val="none" w:sz="4" w:space="0" w:color="000000"/>
                <w:left w:val="none" w:sz="4" w:space="0" w:color="000000"/>
                <w:bottom w:val="none" w:sz="4" w:space="0" w:color="000000"/>
                <w:right w:val="none" w:sz="4" w:space="0" w:color="000000"/>
                <w:between w:val="none" w:sz="4" w:space="0" w:color="000000"/>
              </w:pBdr>
              <w:ind w:left="559" w:hanging="425"/>
              <w:rPr>
                <w:rFonts w:ascii="Times New Roman" w:hAnsi="Times New Roman" w:cs="Times New Roman"/>
                <w:color w:val="000000"/>
              </w:rPr>
            </w:pPr>
            <w:r w:rsidRPr="008A454A">
              <w:rPr>
                <w:rFonts w:ascii="Times New Roman" w:hAnsi="Times New Roman" w:cs="Times New Roman"/>
                <w:color w:val="000000"/>
              </w:rPr>
              <w:lastRenderedPageBreak/>
              <w:t>Документы стратегического планирования РФ;</w:t>
            </w:r>
          </w:p>
          <w:p w:rsidR="00365E2E" w:rsidRPr="008A454A" w:rsidRDefault="00365E2E" w:rsidP="002355BB">
            <w:pPr>
              <w:numPr>
                <w:ilvl w:val="0"/>
                <w:numId w:val="20"/>
              </w:numPr>
              <w:pBdr>
                <w:top w:val="none" w:sz="4" w:space="0" w:color="000000"/>
                <w:left w:val="none" w:sz="4" w:space="0" w:color="000000"/>
                <w:bottom w:val="none" w:sz="4" w:space="0" w:color="000000"/>
                <w:right w:val="none" w:sz="4" w:space="0" w:color="000000"/>
                <w:between w:val="none" w:sz="4" w:space="0" w:color="000000"/>
              </w:pBdr>
              <w:ind w:left="559" w:hanging="425"/>
              <w:rPr>
                <w:rFonts w:ascii="Times New Roman" w:hAnsi="Times New Roman" w:cs="Times New Roman"/>
                <w:color w:val="000000"/>
              </w:rPr>
            </w:pPr>
            <w:r w:rsidRPr="008A454A">
              <w:rPr>
                <w:rFonts w:ascii="Times New Roman" w:hAnsi="Times New Roman" w:cs="Times New Roman"/>
                <w:color w:val="000000"/>
              </w:rPr>
              <w:t>Национальные проекты;</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 xml:space="preserve">Указ Президента РФ от 26.06.2020 № 427 «О мерах </w:t>
            </w:r>
            <w:r w:rsidRPr="008A454A">
              <w:rPr>
                <w:rFonts w:ascii="Times New Roman" w:hAnsi="Times New Roman" w:cs="Times New Roman"/>
                <w:color w:val="000000"/>
              </w:rPr>
              <w:br/>
              <w:t xml:space="preserve">по социально-экономическому развитию Дальнего Востока»; </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Индекс качества городской среды Минстроя России.</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bCs/>
              </w:rPr>
              <w:t>Законодательство</w:t>
            </w:r>
            <w:r w:rsidRPr="008A454A">
              <w:rPr>
                <w:rFonts w:ascii="Times New Roman" w:hAnsi="Times New Roman" w:cs="Times New Roman"/>
              </w:rPr>
              <w:t xml:space="preserve"> Российской Федерации, </w:t>
            </w:r>
            <w:r w:rsidRPr="008A454A">
              <w:rPr>
                <w:rFonts w:ascii="Times New Roman" w:hAnsi="Times New Roman" w:cs="Times New Roman"/>
                <w:bCs/>
              </w:rPr>
              <w:t>муниципального образовани</w:t>
            </w:r>
            <w:r w:rsidRPr="008A454A">
              <w:rPr>
                <w:rFonts w:ascii="Times New Roman" w:hAnsi="Times New Roman" w:cs="Times New Roman"/>
              </w:rPr>
              <w:t>я</w:t>
            </w:r>
            <w:r w:rsidRPr="008A454A">
              <w:rPr>
                <w:rFonts w:ascii="Times New Roman" w:hAnsi="Times New Roman" w:cs="Times New Roman"/>
                <w:bCs/>
              </w:rPr>
              <w:t>;</w:t>
            </w:r>
          </w:p>
          <w:p w:rsidR="00365E2E" w:rsidRPr="008A454A" w:rsidRDefault="00365E2E" w:rsidP="002355BB">
            <w:pPr>
              <w:pStyle w:val="Standard"/>
              <w:numPr>
                <w:ilvl w:val="0"/>
                <w:numId w:val="20"/>
              </w:numPr>
              <w:spacing w:after="0"/>
              <w:ind w:left="559" w:hanging="425"/>
              <w:rPr>
                <w:sz w:val="24"/>
                <w:szCs w:val="24"/>
              </w:rPr>
            </w:pPr>
            <w:r w:rsidRPr="008A454A">
              <w:rPr>
                <w:sz w:val="24"/>
                <w:szCs w:val="24"/>
              </w:rPr>
              <w:t xml:space="preserve">Указ Президента Российской Федерации от 07.05.2018 г. № 204 «О национальных целях и стратегических задачах развития Российской Федерации на период </w:t>
            </w:r>
            <w:r w:rsidRPr="008A454A">
              <w:rPr>
                <w:sz w:val="24"/>
                <w:szCs w:val="24"/>
              </w:rPr>
              <w:br/>
              <w:t>до 2024 года»;</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Руководство по определению первоочередных направлений развития городской среды с помощью Индекса качества городской среды;</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Методический документ «Стандарт комплексного развития территорий», разработанный Минстроем России, Фондом ДОМ.РФ и одобренный проектным комитетом по национальному проекту «Жилье и городская среда» (протокол от 04.04.2019), размещенный на сайте АО «ДОМ.РФ» по ссылке: https://дом.рф/development/urban/printsipy-kompleksnogo-razvitiya-territoriy/;</w:t>
            </w:r>
          </w:p>
          <w:p w:rsidR="00365E2E" w:rsidRPr="008A454A" w:rsidRDefault="00365E2E" w:rsidP="002355BB">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Методические рекомендации по разработке (корректировке) планов развития муниципальных образований (Мастер-планов), утвержденные протоколом заседания штаба по вопросам развития городов Дальневосточного федерального округа от 07.02.2022 №АЧ-10/10.</w:t>
            </w:r>
          </w:p>
        </w:tc>
      </w:tr>
      <w:tr w:rsidR="00365E2E" w:rsidRPr="008A454A" w:rsidTr="00365E2E">
        <w:trPr>
          <w:trHeight w:val="1156"/>
        </w:trPr>
        <w:tc>
          <w:tcPr>
            <w:tcW w:w="699" w:type="dxa"/>
            <w:tcBorders>
              <w:top w:val="single" w:sz="8" w:space="0" w:color="000000"/>
              <w:left w:val="single" w:sz="8" w:space="0" w:color="000000"/>
              <w:bottom w:val="single" w:sz="8" w:space="0" w:color="000000"/>
              <w:right w:val="single" w:sz="8" w:space="0" w:color="000000"/>
            </w:tcBorders>
          </w:tcPr>
          <w:p w:rsidR="00365E2E" w:rsidRPr="00A35777" w:rsidRDefault="00365E2E" w:rsidP="002355BB">
            <w:pPr>
              <w:pStyle w:val="Standard"/>
              <w:spacing w:after="0"/>
              <w:ind w:firstLine="0"/>
              <w:jc w:val="left"/>
              <w:rPr>
                <w:color w:val="000000"/>
                <w:sz w:val="24"/>
                <w:szCs w:val="24"/>
              </w:rPr>
            </w:pPr>
            <w:r>
              <w:rPr>
                <w:color w:val="000000"/>
                <w:sz w:val="24"/>
                <w:szCs w:val="24"/>
              </w:rPr>
              <w:lastRenderedPageBreak/>
              <w:t>9.</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A35777" w:rsidRDefault="00365E2E" w:rsidP="002355BB">
            <w:pPr>
              <w:pStyle w:val="Standard"/>
              <w:spacing w:after="0"/>
              <w:ind w:firstLine="0"/>
              <w:jc w:val="left"/>
              <w:rPr>
                <w:color w:val="000000"/>
                <w:sz w:val="24"/>
                <w:szCs w:val="24"/>
              </w:rPr>
            </w:pPr>
            <w:r w:rsidRPr="00365E2E">
              <w:rPr>
                <w:color w:val="000000"/>
                <w:sz w:val="24"/>
                <w:szCs w:val="24"/>
              </w:rPr>
              <w:t>Содержание выполняемых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E2E" w:rsidRPr="00A57B9D" w:rsidRDefault="00A57B9D" w:rsidP="002355BB">
            <w:pPr>
              <w:pStyle w:val="Standard"/>
              <w:spacing w:after="80"/>
              <w:ind w:firstLine="0"/>
              <w:jc w:val="left"/>
              <w:rPr>
                <w:b/>
                <w:bCs/>
                <w:sz w:val="24"/>
                <w:szCs w:val="24"/>
              </w:rPr>
            </w:pPr>
            <w:r w:rsidRPr="00A57B9D">
              <w:rPr>
                <w:b/>
                <w:bCs/>
                <w:sz w:val="24"/>
                <w:szCs w:val="24"/>
              </w:rPr>
              <w:t>Э</w:t>
            </w:r>
            <w:r w:rsidR="00365E2E" w:rsidRPr="00A57B9D">
              <w:rPr>
                <w:b/>
                <w:bCs/>
                <w:sz w:val="24"/>
                <w:szCs w:val="24"/>
              </w:rPr>
              <w:t>тап</w:t>
            </w:r>
            <w:r w:rsidRPr="00A57B9D">
              <w:rPr>
                <w:b/>
                <w:bCs/>
                <w:sz w:val="24"/>
                <w:szCs w:val="24"/>
              </w:rPr>
              <w:t xml:space="preserve"> </w:t>
            </w:r>
            <w:r w:rsidRPr="00A57B9D">
              <w:rPr>
                <w:b/>
                <w:bCs/>
                <w:sz w:val="24"/>
                <w:szCs w:val="24"/>
              </w:rPr>
              <w:t>1</w:t>
            </w:r>
            <w:r w:rsidR="00365E2E" w:rsidRPr="00A57B9D">
              <w:rPr>
                <w:b/>
                <w:bCs/>
                <w:sz w:val="24"/>
                <w:szCs w:val="24"/>
              </w:rPr>
              <w:t>. Проведение комплексного анализа текущего состояния агломерации Свободный-Циолковский и разработка видения его перспективного развития.</w:t>
            </w:r>
          </w:p>
          <w:p w:rsidR="00A57B9D" w:rsidRPr="00A57B9D" w:rsidRDefault="00A57B9D" w:rsidP="002355BB">
            <w:pPr>
              <w:pStyle w:val="Standard"/>
              <w:spacing w:after="80"/>
              <w:ind w:firstLine="0"/>
              <w:jc w:val="left"/>
              <w:rPr>
                <w:bCs/>
                <w:color w:val="000000"/>
                <w:sz w:val="24"/>
                <w:szCs w:val="24"/>
              </w:rPr>
            </w:pPr>
            <w:r w:rsidRPr="00A57B9D">
              <w:rPr>
                <w:bCs/>
                <w:sz w:val="24"/>
                <w:szCs w:val="24"/>
              </w:rPr>
              <w:t xml:space="preserve">Цель. </w:t>
            </w:r>
            <w:r w:rsidRPr="00A57B9D">
              <w:rPr>
                <w:bCs/>
                <w:color w:val="000000"/>
                <w:sz w:val="24"/>
                <w:szCs w:val="24"/>
              </w:rPr>
              <w:t>Анализ и систематизация полученных от Заказчика исходных данных</w:t>
            </w:r>
            <w:r w:rsidRPr="00A57B9D">
              <w:rPr>
                <w:color w:val="000000"/>
                <w:sz w:val="24"/>
                <w:szCs w:val="24"/>
              </w:rPr>
              <w:t xml:space="preserve"> по текущему уровню социально-экономического развития </w:t>
            </w:r>
            <w:r w:rsidRPr="00A57B9D">
              <w:rPr>
                <w:sz w:val="24"/>
                <w:szCs w:val="24"/>
              </w:rPr>
              <w:t xml:space="preserve">агломерации Свободный-Циолковский </w:t>
            </w:r>
            <w:r w:rsidRPr="00A57B9D">
              <w:rPr>
                <w:bCs/>
                <w:sz w:val="24"/>
                <w:szCs w:val="24"/>
              </w:rPr>
              <w:t>для построения модели социально-экономического развития</w:t>
            </w:r>
            <w:r w:rsidRPr="00A57B9D">
              <w:rPr>
                <w:bCs/>
                <w:color w:val="000000"/>
                <w:sz w:val="24"/>
                <w:szCs w:val="24"/>
              </w:rPr>
              <w:t>, а также формирование и утверждение Заказчиком перечня инвестиционных проектов для дальнейшего расчета эффектов.</w:t>
            </w:r>
          </w:p>
          <w:p w:rsidR="00A57B9D" w:rsidRPr="00A57B9D" w:rsidRDefault="00A57B9D" w:rsidP="00A57B9D">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Состав Работ </w:t>
            </w:r>
          </w:p>
          <w:p w:rsidR="00A57B9D" w:rsidRPr="00A57B9D" w:rsidRDefault="00A57B9D" w:rsidP="00A57B9D">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1. </w:t>
            </w:r>
            <w:r w:rsidRPr="00A57B9D">
              <w:rPr>
                <w:rFonts w:ascii="Times New Roman" w:hAnsi="Times New Roman" w:cs="Times New Roman"/>
                <w:b/>
                <w:bCs/>
                <w:color w:val="000000"/>
              </w:rPr>
              <w:t>Анализ и систематизация полученных от Заказчика исходных данных</w:t>
            </w:r>
            <w:r w:rsidRPr="00A57B9D">
              <w:rPr>
                <w:rFonts w:ascii="Times New Roman" w:hAnsi="Times New Roman" w:cs="Times New Roman"/>
                <w:color w:val="000000"/>
              </w:rPr>
              <w:t xml:space="preserve"> для разработки модели социально-экономического развития агломерации Свободный-Циолковский, включающие;</w:t>
            </w:r>
          </w:p>
          <w:p w:rsidR="00A57B9D" w:rsidRPr="00A57B9D" w:rsidRDefault="00A57B9D" w:rsidP="00A57B9D">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Демографический анализ;</w:t>
            </w:r>
          </w:p>
          <w:p w:rsidR="00A57B9D" w:rsidRPr="00A57B9D" w:rsidRDefault="00A57B9D" w:rsidP="00A57B9D">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Экономический анализ;</w:t>
            </w:r>
          </w:p>
          <w:p w:rsidR="00A57B9D" w:rsidRPr="00A57B9D" w:rsidRDefault="00A57B9D" w:rsidP="00A57B9D">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Кластерный анализ.</w:t>
            </w:r>
          </w:p>
          <w:p w:rsidR="00A57B9D" w:rsidRPr="00A57B9D" w:rsidRDefault="00A57B9D" w:rsidP="00A57B9D">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2. </w:t>
            </w:r>
            <w:r w:rsidRPr="00A57B9D">
              <w:rPr>
                <w:rFonts w:ascii="Times New Roman" w:hAnsi="Times New Roman" w:cs="Times New Roman"/>
                <w:b/>
                <w:bCs/>
                <w:color w:val="000000"/>
              </w:rPr>
              <w:t>Определение ключевых факторов социально-экономического развития</w:t>
            </w:r>
            <w:r w:rsidRPr="00A57B9D">
              <w:rPr>
                <w:rFonts w:ascii="Times New Roman" w:hAnsi="Times New Roman" w:cs="Times New Roman"/>
                <w:color w:val="000000"/>
              </w:rPr>
              <w:t xml:space="preserve"> агломерации,</w:t>
            </w:r>
            <w:r w:rsidRPr="00A57B9D">
              <w:rPr>
                <w:rFonts w:ascii="Times New Roman" w:hAnsi="Times New Roman" w:cs="Times New Roman"/>
              </w:rPr>
              <w:t xml:space="preserve"> вызовов и потенциалов развития.</w:t>
            </w:r>
          </w:p>
          <w:p w:rsidR="00A57B9D" w:rsidRPr="00A57B9D" w:rsidRDefault="00A57B9D" w:rsidP="00A57B9D">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rPr>
            </w:pPr>
            <w:r w:rsidRPr="00A57B9D">
              <w:rPr>
                <w:rFonts w:ascii="Times New Roman" w:hAnsi="Times New Roman" w:cs="Times New Roman"/>
              </w:rPr>
              <w:t xml:space="preserve">3. </w:t>
            </w:r>
            <w:r w:rsidRPr="00A57B9D">
              <w:rPr>
                <w:rFonts w:ascii="Times New Roman" w:hAnsi="Times New Roman" w:cs="Times New Roman"/>
                <w:b/>
                <w:bCs/>
              </w:rPr>
              <w:t>Описание видения перспективного развития</w:t>
            </w:r>
            <w:r w:rsidRPr="00A57B9D">
              <w:rPr>
                <w:rFonts w:ascii="Times New Roman" w:hAnsi="Times New Roman" w:cs="Times New Roman"/>
              </w:rPr>
              <w:t xml:space="preserve"> агломерации Свободный-Циолковский;</w:t>
            </w:r>
          </w:p>
          <w:p w:rsidR="00A57B9D" w:rsidRPr="00A57B9D" w:rsidRDefault="00A57B9D" w:rsidP="00A57B9D">
            <w:pPr>
              <w:pStyle w:val="Standard"/>
              <w:spacing w:after="80"/>
              <w:ind w:firstLine="0"/>
              <w:jc w:val="left"/>
              <w:rPr>
                <w:bCs/>
                <w:sz w:val="24"/>
                <w:szCs w:val="24"/>
              </w:rPr>
            </w:pPr>
            <w:r w:rsidRPr="00A57B9D">
              <w:rPr>
                <w:sz w:val="24"/>
                <w:szCs w:val="24"/>
              </w:rPr>
              <w:t xml:space="preserve">4. </w:t>
            </w:r>
            <w:r w:rsidRPr="00A57B9D">
              <w:rPr>
                <w:b/>
                <w:bCs/>
                <w:sz w:val="24"/>
                <w:szCs w:val="24"/>
              </w:rPr>
              <w:t>Формирование перечня инвестиционных проектов</w:t>
            </w:r>
            <w:r w:rsidRPr="00A57B9D">
              <w:rPr>
                <w:sz w:val="24"/>
                <w:szCs w:val="24"/>
              </w:rPr>
              <w:t xml:space="preserve"> для утверждения Заказчиком и дальнейшего расчета эффектов социально-экономического моделирования.</w:t>
            </w:r>
          </w:p>
          <w:p w:rsidR="00A57B9D" w:rsidRPr="00A57B9D" w:rsidRDefault="00A57B9D" w:rsidP="002355BB">
            <w:pPr>
              <w:pStyle w:val="Standard"/>
              <w:spacing w:after="80"/>
              <w:ind w:firstLine="0"/>
              <w:jc w:val="left"/>
              <w:rPr>
                <w:b/>
                <w:color w:val="000000"/>
                <w:sz w:val="24"/>
                <w:szCs w:val="24"/>
              </w:rPr>
            </w:pPr>
          </w:p>
          <w:p w:rsidR="00365E2E" w:rsidRPr="00A57B9D" w:rsidRDefault="00A57B9D" w:rsidP="002355BB">
            <w:pPr>
              <w:pStyle w:val="Standard"/>
              <w:spacing w:after="80"/>
              <w:ind w:firstLine="0"/>
              <w:jc w:val="left"/>
              <w:rPr>
                <w:b/>
                <w:sz w:val="24"/>
                <w:szCs w:val="24"/>
              </w:rPr>
            </w:pPr>
            <w:r w:rsidRPr="00A57B9D">
              <w:rPr>
                <w:b/>
                <w:color w:val="000000"/>
                <w:sz w:val="24"/>
                <w:szCs w:val="24"/>
              </w:rPr>
              <w:lastRenderedPageBreak/>
              <w:t xml:space="preserve">Этап 2. </w:t>
            </w:r>
            <w:r w:rsidRPr="00A57B9D">
              <w:rPr>
                <w:b/>
                <w:sz w:val="24"/>
                <w:szCs w:val="24"/>
              </w:rPr>
              <w:t>Разработка модели социально-экономического развития агломерации Свободный-Циолковский.</w:t>
            </w:r>
          </w:p>
          <w:p w:rsidR="00A57B9D" w:rsidRPr="00A57B9D" w:rsidRDefault="00A57B9D" w:rsidP="00A57B9D">
            <w:pPr>
              <w:rPr>
                <w:rFonts w:ascii="Times New Roman" w:hAnsi="Times New Roman" w:cs="Times New Roman"/>
                <w:color w:val="000000"/>
              </w:rPr>
            </w:pPr>
            <w:r w:rsidRPr="00A57B9D">
              <w:rPr>
                <w:rFonts w:ascii="Times New Roman" w:hAnsi="Times New Roman" w:cs="Times New Roman"/>
                <w:color w:val="000000"/>
              </w:rPr>
              <w:t>Состав Работ</w:t>
            </w:r>
          </w:p>
          <w:p w:rsidR="00A57B9D" w:rsidRPr="00A57B9D" w:rsidRDefault="00A57B9D" w:rsidP="00A57B9D">
            <w:pPr>
              <w:spacing w:after="80"/>
              <w:rPr>
                <w:rFonts w:ascii="Times New Roman" w:hAnsi="Times New Roman" w:cs="Times New Roman"/>
              </w:rPr>
            </w:pPr>
            <w:r w:rsidRPr="00A57B9D">
              <w:rPr>
                <w:rFonts w:ascii="Times New Roman" w:hAnsi="Times New Roman" w:cs="Times New Roman"/>
              </w:rPr>
              <w:t xml:space="preserve">1. </w:t>
            </w:r>
            <w:r w:rsidRPr="00A57B9D">
              <w:rPr>
                <w:rFonts w:ascii="Times New Roman" w:hAnsi="Times New Roman" w:cs="Times New Roman"/>
                <w:b/>
                <w:bCs/>
              </w:rPr>
              <w:t>Сценарная часть</w:t>
            </w:r>
            <w:r w:rsidRPr="00A57B9D">
              <w:rPr>
                <w:rFonts w:ascii="Times New Roman" w:hAnsi="Times New Roman" w:cs="Times New Roman"/>
              </w:rPr>
              <w:t>: разработка не более двух сценариев социально-экономического развития агломерации Свободный-Циолковский, определение целевого сценария развития.</w:t>
            </w:r>
          </w:p>
          <w:p w:rsidR="00A57B9D" w:rsidRPr="00A57B9D" w:rsidRDefault="00A57B9D" w:rsidP="00A57B9D">
            <w:pPr>
              <w:spacing w:after="80"/>
              <w:rPr>
                <w:rFonts w:ascii="Times New Roman" w:hAnsi="Times New Roman" w:cs="Times New Roman"/>
              </w:rPr>
            </w:pPr>
            <w:r w:rsidRPr="00A57B9D">
              <w:rPr>
                <w:rFonts w:ascii="Times New Roman" w:hAnsi="Times New Roman" w:cs="Times New Roman"/>
              </w:rPr>
              <w:t xml:space="preserve">2. </w:t>
            </w:r>
            <w:r w:rsidRPr="00A57B9D">
              <w:rPr>
                <w:rFonts w:ascii="Times New Roman" w:hAnsi="Times New Roman" w:cs="Times New Roman"/>
                <w:b/>
                <w:bCs/>
              </w:rPr>
              <w:t>Программная часть</w:t>
            </w:r>
            <w:r w:rsidRPr="00A57B9D">
              <w:rPr>
                <w:rFonts w:ascii="Times New Roman" w:hAnsi="Times New Roman" w:cs="Times New Roman"/>
              </w:rPr>
              <w:t>: детализация утвержденного перечня инвестиционных проектов по решению задач социально-экономического развития агломерации:</w:t>
            </w:r>
          </w:p>
          <w:p w:rsidR="00A57B9D" w:rsidRPr="00A57B9D" w:rsidRDefault="00A57B9D" w:rsidP="00A57B9D">
            <w:pPr>
              <w:pStyle w:val="af4"/>
              <w:numPr>
                <w:ilvl w:val="0"/>
                <w:numId w:val="27"/>
              </w:numPr>
              <w:spacing w:after="80"/>
              <w:contextualSpacing w:val="0"/>
              <w:rPr>
                <w:rFonts w:ascii="Times New Roman" w:hAnsi="Times New Roman" w:cs="Times New Roman"/>
              </w:rPr>
            </w:pPr>
            <w:r w:rsidRPr="00A57B9D">
              <w:rPr>
                <w:rFonts w:ascii="Times New Roman" w:hAnsi="Times New Roman" w:cs="Times New Roman"/>
              </w:rPr>
              <w:t>Формирование перечня ключевых проектов социально-экономического развития агломерации;</w:t>
            </w:r>
          </w:p>
          <w:p w:rsidR="00A57B9D" w:rsidRPr="00A57B9D" w:rsidRDefault="00A57B9D" w:rsidP="00A57B9D">
            <w:pPr>
              <w:pStyle w:val="af4"/>
              <w:numPr>
                <w:ilvl w:val="0"/>
                <w:numId w:val="22"/>
              </w:numPr>
              <w:spacing w:after="80"/>
              <w:contextualSpacing w:val="0"/>
              <w:rPr>
                <w:rFonts w:ascii="Times New Roman" w:hAnsi="Times New Roman" w:cs="Times New Roman"/>
              </w:rPr>
            </w:pPr>
            <w:r w:rsidRPr="00A57B9D">
              <w:rPr>
                <w:rFonts w:ascii="Times New Roman" w:hAnsi="Times New Roman" w:cs="Times New Roman"/>
              </w:rPr>
              <w:t>Определение этапности реализации проектов (дорожной карты);</w:t>
            </w:r>
          </w:p>
          <w:p w:rsidR="00A57B9D" w:rsidRPr="00A57B9D" w:rsidRDefault="00A57B9D" w:rsidP="00A57B9D">
            <w:pPr>
              <w:pStyle w:val="af4"/>
              <w:numPr>
                <w:ilvl w:val="0"/>
                <w:numId w:val="22"/>
              </w:numPr>
              <w:spacing w:after="80"/>
              <w:contextualSpacing w:val="0"/>
              <w:rPr>
                <w:rFonts w:ascii="Times New Roman" w:hAnsi="Times New Roman" w:cs="Times New Roman"/>
              </w:rPr>
            </w:pPr>
            <w:r w:rsidRPr="00A57B9D">
              <w:rPr>
                <w:rFonts w:ascii="Times New Roman" w:hAnsi="Times New Roman" w:cs="Times New Roman"/>
              </w:rPr>
              <w:t xml:space="preserve">Проработка </w:t>
            </w:r>
            <w:r w:rsidRPr="00A57B9D">
              <w:rPr>
                <w:rFonts w:ascii="Times New Roman" w:hAnsi="Times New Roman" w:cs="Times New Roman"/>
                <w:color w:val="000000"/>
              </w:rPr>
              <w:t xml:space="preserve">индикативной оценки </w:t>
            </w:r>
            <w:r w:rsidRPr="00A57B9D">
              <w:rPr>
                <w:rFonts w:ascii="Times New Roman" w:hAnsi="Times New Roman" w:cs="Times New Roman"/>
              </w:rPr>
              <w:t>капитальных затрат/объема инвестиций.</w:t>
            </w:r>
          </w:p>
          <w:p w:rsidR="00A57B9D" w:rsidRPr="00A57B9D" w:rsidRDefault="00A57B9D" w:rsidP="00A57B9D">
            <w:pPr>
              <w:pStyle w:val="Standard"/>
              <w:spacing w:after="80"/>
              <w:ind w:firstLine="0"/>
              <w:jc w:val="left"/>
              <w:rPr>
                <w:bCs/>
                <w:sz w:val="24"/>
                <w:szCs w:val="24"/>
              </w:rPr>
            </w:pPr>
            <w:r w:rsidRPr="00A57B9D">
              <w:rPr>
                <w:color w:val="000000"/>
                <w:sz w:val="24"/>
                <w:szCs w:val="24"/>
              </w:rPr>
              <w:t xml:space="preserve">3. </w:t>
            </w:r>
            <w:r w:rsidRPr="00A57B9D">
              <w:rPr>
                <w:b/>
                <w:bCs/>
                <w:color w:val="000000"/>
                <w:sz w:val="24"/>
                <w:szCs w:val="24"/>
              </w:rPr>
              <w:t>Оценка эффектов от реализации ключевых проектов</w:t>
            </w:r>
            <w:r w:rsidRPr="00A57B9D">
              <w:rPr>
                <w:color w:val="000000"/>
                <w:sz w:val="24"/>
                <w:szCs w:val="24"/>
              </w:rPr>
              <w:t xml:space="preserve"> на экономику и/или бюджет и/или социальную сферу и/или экологию города.</w:t>
            </w:r>
          </w:p>
        </w:tc>
      </w:tr>
      <w:tr w:rsidR="00A57B9D" w:rsidRPr="008A454A" w:rsidTr="00365E2E">
        <w:trPr>
          <w:trHeight w:val="1156"/>
        </w:trPr>
        <w:tc>
          <w:tcPr>
            <w:tcW w:w="699" w:type="dxa"/>
            <w:tcBorders>
              <w:top w:val="single" w:sz="8" w:space="0" w:color="000000"/>
              <w:left w:val="single" w:sz="8" w:space="0" w:color="000000"/>
              <w:bottom w:val="single" w:sz="8" w:space="0" w:color="000000"/>
              <w:right w:val="single" w:sz="8" w:space="0" w:color="000000"/>
            </w:tcBorders>
          </w:tcPr>
          <w:p w:rsidR="00A57B9D" w:rsidRPr="00A35777" w:rsidRDefault="00A57B9D" w:rsidP="00A57B9D">
            <w:pPr>
              <w:pStyle w:val="Standard"/>
              <w:spacing w:after="0"/>
              <w:ind w:firstLine="0"/>
              <w:jc w:val="left"/>
              <w:rPr>
                <w:color w:val="000000"/>
                <w:sz w:val="24"/>
                <w:szCs w:val="24"/>
              </w:rPr>
            </w:pPr>
            <w:r>
              <w:rPr>
                <w:color w:val="000000"/>
                <w:sz w:val="24"/>
                <w:szCs w:val="24"/>
              </w:rPr>
              <w:lastRenderedPageBreak/>
              <w:t>10.</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A35777" w:rsidRDefault="00A57B9D" w:rsidP="00A57B9D">
            <w:pPr>
              <w:pStyle w:val="Standard"/>
              <w:spacing w:after="0"/>
              <w:ind w:firstLine="0"/>
              <w:jc w:val="left"/>
              <w:rPr>
                <w:color w:val="000000"/>
                <w:sz w:val="24"/>
                <w:szCs w:val="24"/>
              </w:rPr>
            </w:pPr>
            <w:r w:rsidRPr="00A57B9D">
              <w:rPr>
                <w:color w:val="000000"/>
                <w:sz w:val="24"/>
                <w:szCs w:val="24"/>
              </w:rPr>
              <w:t>Состав отчетных материалов</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A57B9D" w:rsidRDefault="00A57B9D" w:rsidP="00A57B9D">
            <w:pPr>
              <w:pStyle w:val="Standard"/>
              <w:spacing w:after="80"/>
              <w:ind w:firstLine="0"/>
              <w:jc w:val="left"/>
              <w:rPr>
                <w:b/>
                <w:bCs/>
                <w:sz w:val="24"/>
                <w:szCs w:val="24"/>
              </w:rPr>
            </w:pPr>
            <w:r w:rsidRPr="00A57B9D">
              <w:rPr>
                <w:b/>
                <w:bCs/>
                <w:sz w:val="24"/>
                <w:szCs w:val="24"/>
              </w:rPr>
              <w:t>По Этапу 1.</w:t>
            </w:r>
          </w:p>
          <w:p w:rsidR="00A57B9D" w:rsidRPr="008A454A" w:rsidRDefault="00A57B9D" w:rsidP="00A57B9D">
            <w:pPr>
              <w:spacing w:after="80"/>
              <w:rPr>
                <w:rFonts w:ascii="Times New Roman" w:hAnsi="Times New Roman" w:cs="Times New Roman"/>
                <w:color w:val="000000"/>
              </w:rPr>
            </w:pPr>
            <w:r w:rsidRPr="008A454A">
              <w:rPr>
                <w:rFonts w:ascii="Times New Roman" w:hAnsi="Times New Roman" w:cs="Times New Roman"/>
                <w:color w:val="000000"/>
              </w:rPr>
              <w:t xml:space="preserve">1.1. </w:t>
            </w:r>
            <w:r w:rsidRPr="008A454A">
              <w:rPr>
                <w:rFonts w:ascii="Times New Roman" w:hAnsi="Times New Roman" w:cs="Times New Roman"/>
                <w:b/>
                <w:bCs/>
                <w:color w:val="000000"/>
              </w:rPr>
              <w:t>Аналитический отчет</w:t>
            </w:r>
            <w:r w:rsidRPr="008A454A">
              <w:rPr>
                <w:rFonts w:ascii="Times New Roman" w:hAnsi="Times New Roman" w:cs="Times New Roman"/>
                <w:color w:val="000000"/>
              </w:rPr>
              <w:t>, представляющий собой дополнение предоставленных Заказчиком материалов по анализу текущего состояния агломерации Свободный-Циолковский в печатном и/или электронном виде (по согласованию с Заказчиком) – до 30 страниц, содержащий:</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Демографический анализ;</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Экономический анализ;</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Кластерный анализ;</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lang w:val="en-GB"/>
              </w:rPr>
              <w:t>SWOT</w:t>
            </w:r>
            <w:r w:rsidRPr="008A454A">
              <w:rPr>
                <w:rFonts w:ascii="Times New Roman" w:hAnsi="Times New Roman" w:cs="Times New Roman"/>
                <w:color w:val="000000"/>
                <w:lang w:val="en-US"/>
              </w:rPr>
              <w:t>-</w:t>
            </w:r>
            <w:r w:rsidRPr="008A454A">
              <w:rPr>
                <w:rFonts w:ascii="Times New Roman" w:hAnsi="Times New Roman" w:cs="Times New Roman"/>
                <w:color w:val="000000"/>
              </w:rPr>
              <w:t>анализ;</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Описание видения перспективного развития агломерации Свободный-Циолковский;</w:t>
            </w:r>
          </w:p>
          <w:p w:rsidR="00A57B9D" w:rsidRPr="008A454A" w:rsidRDefault="00A57B9D" w:rsidP="00A57B9D">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Формирование перечня инвестиционных проектов социально-экономического развития агломерации для утверждения Заказчиком и дальнейшего расчета эффектов социально-экономического моделирования.</w:t>
            </w:r>
          </w:p>
          <w:p w:rsidR="00A57B9D" w:rsidRPr="00A57B9D" w:rsidRDefault="00A57B9D" w:rsidP="00A57B9D">
            <w:pPr>
              <w:pStyle w:val="Standard"/>
              <w:spacing w:after="80"/>
              <w:ind w:firstLine="0"/>
              <w:jc w:val="left"/>
              <w:rPr>
                <w:color w:val="000000"/>
                <w:sz w:val="24"/>
                <w:szCs w:val="24"/>
              </w:rPr>
            </w:pPr>
            <w:r w:rsidRPr="00A57B9D">
              <w:rPr>
                <w:color w:val="000000"/>
                <w:sz w:val="24"/>
                <w:szCs w:val="24"/>
              </w:rPr>
              <w:t xml:space="preserve">1.2. </w:t>
            </w:r>
            <w:r w:rsidRPr="00A57B9D">
              <w:rPr>
                <w:b/>
                <w:bCs/>
                <w:color w:val="000000"/>
                <w:sz w:val="24"/>
                <w:szCs w:val="24"/>
                <w:lang w:val="en-GB"/>
              </w:rPr>
              <w:t>Excel</w:t>
            </w:r>
            <w:r w:rsidRPr="00A57B9D">
              <w:rPr>
                <w:b/>
                <w:bCs/>
                <w:color w:val="000000"/>
                <w:sz w:val="24"/>
                <w:szCs w:val="24"/>
              </w:rPr>
              <w:t>-файл с исходными данными для модели социально-экономического развития агломерации</w:t>
            </w:r>
            <w:r w:rsidRPr="00A57B9D">
              <w:rPr>
                <w:color w:val="000000"/>
                <w:sz w:val="24"/>
                <w:szCs w:val="24"/>
              </w:rPr>
              <w:t>.</w:t>
            </w:r>
          </w:p>
          <w:p w:rsidR="00A57B9D" w:rsidRPr="00A57B9D" w:rsidRDefault="00A57B9D" w:rsidP="00A57B9D">
            <w:pPr>
              <w:pStyle w:val="Standard"/>
              <w:spacing w:after="80"/>
              <w:rPr>
                <w:bCs/>
                <w:sz w:val="24"/>
                <w:szCs w:val="24"/>
              </w:rPr>
            </w:pPr>
            <w:r w:rsidRPr="00A57B9D">
              <w:rPr>
                <w:bCs/>
                <w:sz w:val="24"/>
                <w:szCs w:val="24"/>
              </w:rPr>
              <w:t>Отчетные материалы предоставляются на русском языке в электронной форме в формате .</w:t>
            </w:r>
            <w:proofErr w:type="spellStart"/>
            <w:r w:rsidRPr="00A57B9D">
              <w:rPr>
                <w:bCs/>
                <w:sz w:val="24"/>
                <w:szCs w:val="24"/>
              </w:rPr>
              <w:t>pdf</w:t>
            </w:r>
            <w:proofErr w:type="spellEnd"/>
            <w:r w:rsidRPr="00A57B9D">
              <w:rPr>
                <w:bCs/>
                <w:sz w:val="24"/>
                <w:szCs w:val="24"/>
              </w:rPr>
              <w:t>, а также в исходных форматах .</w:t>
            </w:r>
            <w:proofErr w:type="spellStart"/>
            <w:r w:rsidRPr="00A57B9D">
              <w:rPr>
                <w:bCs/>
                <w:sz w:val="24"/>
                <w:szCs w:val="24"/>
              </w:rPr>
              <w:t>ppt</w:t>
            </w:r>
            <w:proofErr w:type="spellEnd"/>
            <w:r w:rsidRPr="00A57B9D">
              <w:rPr>
                <w:bCs/>
                <w:sz w:val="24"/>
                <w:szCs w:val="24"/>
              </w:rPr>
              <w:t>, .</w:t>
            </w:r>
            <w:proofErr w:type="spellStart"/>
            <w:r w:rsidRPr="00A57B9D">
              <w:rPr>
                <w:bCs/>
                <w:sz w:val="24"/>
                <w:szCs w:val="24"/>
              </w:rPr>
              <w:t>doc</w:t>
            </w:r>
            <w:proofErr w:type="spellEnd"/>
            <w:r w:rsidRPr="00A57B9D">
              <w:rPr>
                <w:bCs/>
                <w:sz w:val="24"/>
                <w:szCs w:val="24"/>
              </w:rPr>
              <w:t>, .</w:t>
            </w:r>
            <w:proofErr w:type="spellStart"/>
            <w:r w:rsidRPr="00A57B9D">
              <w:rPr>
                <w:bCs/>
                <w:sz w:val="24"/>
                <w:szCs w:val="24"/>
              </w:rPr>
              <w:t>xls</w:t>
            </w:r>
            <w:proofErr w:type="spellEnd"/>
            <w:r w:rsidRPr="00A57B9D">
              <w:rPr>
                <w:bCs/>
                <w:sz w:val="24"/>
                <w:szCs w:val="24"/>
              </w:rPr>
              <w:t>.</w:t>
            </w:r>
          </w:p>
          <w:p w:rsidR="00A57B9D" w:rsidRPr="00A57B9D" w:rsidRDefault="00A57B9D" w:rsidP="00A57B9D">
            <w:pPr>
              <w:pStyle w:val="Standard"/>
              <w:spacing w:after="80"/>
              <w:rPr>
                <w:bCs/>
                <w:sz w:val="24"/>
                <w:szCs w:val="24"/>
              </w:rPr>
            </w:pPr>
            <w:r w:rsidRPr="00A57B9D">
              <w:rPr>
                <w:bCs/>
                <w:sz w:val="24"/>
                <w:szCs w:val="24"/>
              </w:rPr>
              <w:t>Результаты работ в электронной форме направляются с электронного адреса уполномоченных представителей Подрядчика на электронный адрес уполномоченных представителей Заказчика, указанных в договоре.</w:t>
            </w:r>
          </w:p>
          <w:p w:rsidR="00A57B9D" w:rsidRDefault="00A57B9D" w:rsidP="00A57B9D">
            <w:pPr>
              <w:pStyle w:val="Standard"/>
              <w:spacing w:after="80"/>
              <w:ind w:firstLine="0"/>
              <w:jc w:val="left"/>
              <w:rPr>
                <w:bCs/>
                <w:sz w:val="24"/>
                <w:szCs w:val="24"/>
              </w:rPr>
            </w:pPr>
            <w:r w:rsidRPr="00A57B9D">
              <w:rPr>
                <w:bCs/>
                <w:sz w:val="24"/>
                <w:szCs w:val="24"/>
              </w:rPr>
              <w:t>Результаты работ в бумажном формате (по согласованию с Заказчиком) предоставляются одновременно с актом сдачи-приемки выполненных работ после получения Подрядчиком уведомления Заказчика о готовности приемки работ.</w:t>
            </w:r>
          </w:p>
          <w:p w:rsidR="00A57B9D" w:rsidRPr="00A57B9D" w:rsidRDefault="00A57B9D" w:rsidP="00A57B9D">
            <w:pPr>
              <w:pStyle w:val="Standard"/>
              <w:spacing w:after="80"/>
              <w:ind w:firstLine="0"/>
              <w:jc w:val="left"/>
              <w:rPr>
                <w:b/>
                <w:bCs/>
                <w:sz w:val="24"/>
                <w:szCs w:val="24"/>
              </w:rPr>
            </w:pPr>
            <w:r w:rsidRPr="00A57B9D">
              <w:rPr>
                <w:b/>
                <w:bCs/>
                <w:sz w:val="24"/>
                <w:szCs w:val="24"/>
              </w:rPr>
              <w:t xml:space="preserve">По Этапу </w:t>
            </w:r>
            <w:r>
              <w:rPr>
                <w:b/>
                <w:bCs/>
                <w:sz w:val="24"/>
                <w:szCs w:val="24"/>
              </w:rPr>
              <w:t>2</w:t>
            </w:r>
            <w:r w:rsidRPr="00A57B9D">
              <w:rPr>
                <w:b/>
                <w:bCs/>
                <w:sz w:val="24"/>
                <w:szCs w:val="24"/>
              </w:rPr>
              <w:t>.</w:t>
            </w:r>
          </w:p>
          <w:p w:rsidR="00D90F5B" w:rsidRPr="008A454A" w:rsidRDefault="00D90F5B" w:rsidP="00D90F5B">
            <w:pPr>
              <w:spacing w:after="80"/>
              <w:rPr>
                <w:rFonts w:ascii="Times New Roman" w:hAnsi="Times New Roman" w:cs="Times New Roman"/>
                <w:color w:val="000000"/>
              </w:rPr>
            </w:pPr>
            <w:r w:rsidRPr="008A454A">
              <w:rPr>
                <w:rFonts w:ascii="Times New Roman" w:hAnsi="Times New Roman" w:cs="Times New Roman"/>
                <w:color w:val="000000"/>
              </w:rPr>
              <w:lastRenderedPageBreak/>
              <w:t xml:space="preserve">2.1. </w:t>
            </w:r>
            <w:r w:rsidRPr="008A454A">
              <w:rPr>
                <w:rFonts w:ascii="Times New Roman" w:hAnsi="Times New Roman" w:cs="Times New Roman"/>
                <w:b/>
                <w:bCs/>
                <w:color w:val="000000"/>
              </w:rPr>
              <w:t>Аналитический отчет «Разработка модели социально-экономического развития агломерации Свободный-Циолковский»</w:t>
            </w:r>
            <w:r w:rsidRPr="008A454A">
              <w:rPr>
                <w:rFonts w:ascii="Times New Roman" w:hAnsi="Times New Roman" w:cs="Times New Roman"/>
                <w:color w:val="000000"/>
              </w:rPr>
              <w:t xml:space="preserve"> в печатном и/или электронном виде (по согласованию с Заказчиком) – до 40 страниц, </w:t>
            </w:r>
            <w:r w:rsidRPr="008A454A">
              <w:rPr>
                <w:rFonts w:ascii="Times New Roman" w:hAnsi="Times New Roman" w:cs="Times New Roman"/>
                <w:b/>
                <w:bCs/>
                <w:color w:val="000000"/>
              </w:rPr>
              <w:t>включающий</w:t>
            </w:r>
            <w:r w:rsidRPr="008A454A">
              <w:rPr>
                <w:rFonts w:ascii="Times New Roman" w:hAnsi="Times New Roman" w:cs="Times New Roman"/>
                <w:color w:val="000000"/>
              </w:rPr>
              <w:t>:</w:t>
            </w:r>
          </w:p>
          <w:p w:rsidR="00D90F5B" w:rsidRPr="008A454A" w:rsidRDefault="00D90F5B" w:rsidP="00D90F5B">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Описание методологии расчетов</w:t>
            </w:r>
            <w:r w:rsidRPr="008A454A">
              <w:rPr>
                <w:rFonts w:ascii="Times New Roman" w:hAnsi="Times New Roman" w:cs="Times New Roman"/>
                <w:color w:val="000000"/>
              </w:rPr>
              <w:t xml:space="preserve"> значений социально-экономических показателей развития агломерации Свободный-Циолковский;</w:t>
            </w:r>
          </w:p>
          <w:p w:rsidR="00D90F5B" w:rsidRPr="008A454A" w:rsidRDefault="00D90F5B" w:rsidP="00D90F5B">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Описание программной части</w:t>
            </w:r>
            <w:r w:rsidRPr="008A454A">
              <w:rPr>
                <w:rFonts w:ascii="Times New Roman" w:hAnsi="Times New Roman" w:cs="Times New Roman"/>
                <w:color w:val="000000"/>
              </w:rPr>
              <w:t xml:space="preserve"> (ключевых проектов, индикативной оценки капитальных затрат, этапности реализации проектов);</w:t>
            </w:r>
          </w:p>
          <w:p w:rsidR="00D90F5B" w:rsidRPr="008A454A" w:rsidRDefault="00D90F5B" w:rsidP="00D90F5B">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Результаты моделирования социально-экономического развития</w:t>
            </w:r>
            <w:r w:rsidRPr="008A454A">
              <w:rPr>
                <w:rFonts w:ascii="Times New Roman" w:hAnsi="Times New Roman" w:cs="Times New Roman"/>
                <w:color w:val="000000"/>
              </w:rPr>
              <w:t xml:space="preserve"> агломерации Свободный-Циолковский на основе перечня ключевых проектов.</w:t>
            </w:r>
          </w:p>
          <w:p w:rsidR="00D90F5B" w:rsidRPr="008A454A" w:rsidRDefault="00D90F5B" w:rsidP="00D90F5B">
            <w:pPr>
              <w:spacing w:after="80"/>
              <w:rPr>
                <w:rFonts w:ascii="Times New Roman" w:hAnsi="Times New Roman" w:cs="Times New Roman"/>
                <w:color w:val="000000"/>
              </w:rPr>
            </w:pPr>
            <w:r w:rsidRPr="008A454A">
              <w:rPr>
                <w:rFonts w:ascii="Times New Roman" w:hAnsi="Times New Roman" w:cs="Times New Roman"/>
                <w:color w:val="000000"/>
              </w:rPr>
              <w:t xml:space="preserve">2.2. </w:t>
            </w:r>
            <w:r w:rsidRPr="008A454A">
              <w:rPr>
                <w:rFonts w:ascii="Times New Roman" w:hAnsi="Times New Roman" w:cs="Times New Roman"/>
                <w:b/>
                <w:bCs/>
                <w:color w:val="000000"/>
              </w:rPr>
              <w:t>Презентация результатов моделирования социально-экономического развития агломерации</w:t>
            </w:r>
            <w:r w:rsidRPr="008A454A">
              <w:rPr>
                <w:rFonts w:ascii="Times New Roman" w:hAnsi="Times New Roman" w:cs="Times New Roman"/>
                <w:color w:val="000000"/>
              </w:rPr>
              <w:t xml:space="preserve"> в печатном и/или электронном виде (по согласованию с Заказчиком).</w:t>
            </w:r>
          </w:p>
          <w:p w:rsidR="00D90F5B" w:rsidRDefault="00D90F5B" w:rsidP="00D90F5B">
            <w:pPr>
              <w:spacing w:after="80"/>
              <w:rPr>
                <w:rFonts w:ascii="Times New Roman" w:hAnsi="Times New Roman" w:cs="Times New Roman"/>
                <w:color w:val="000000"/>
              </w:rPr>
            </w:pPr>
            <w:r w:rsidRPr="008A454A">
              <w:rPr>
                <w:rFonts w:ascii="Times New Roman" w:hAnsi="Times New Roman" w:cs="Times New Roman"/>
                <w:color w:val="000000"/>
              </w:rPr>
              <w:t xml:space="preserve">2.3. </w:t>
            </w:r>
            <w:r w:rsidRPr="008A454A">
              <w:rPr>
                <w:rFonts w:ascii="Times New Roman" w:hAnsi="Times New Roman" w:cs="Times New Roman"/>
                <w:b/>
                <w:bCs/>
                <w:color w:val="000000"/>
              </w:rPr>
              <w:t>Модель социально-экономического развития агломерации в электронном виде</w:t>
            </w:r>
            <w:r w:rsidRPr="008A454A">
              <w:rPr>
                <w:rFonts w:ascii="Times New Roman" w:hAnsi="Times New Roman" w:cs="Times New Roman"/>
                <w:color w:val="000000"/>
              </w:rPr>
              <w:t xml:space="preserve"> (</w:t>
            </w:r>
            <w:r w:rsidRPr="008A454A">
              <w:rPr>
                <w:rFonts w:ascii="Times New Roman" w:hAnsi="Times New Roman" w:cs="Times New Roman"/>
                <w:color w:val="000000"/>
                <w:lang w:val="en-US"/>
              </w:rPr>
              <w:t>excel</w:t>
            </w:r>
            <w:r w:rsidRPr="008A454A">
              <w:rPr>
                <w:rFonts w:ascii="Times New Roman" w:hAnsi="Times New Roman" w:cs="Times New Roman"/>
                <w:color w:val="000000"/>
              </w:rPr>
              <w:t>-файл).</w:t>
            </w:r>
          </w:p>
          <w:p w:rsidR="00D90F5B" w:rsidRPr="00D90F5B" w:rsidRDefault="00D90F5B" w:rsidP="00D90F5B">
            <w:pPr>
              <w:spacing w:after="80"/>
              <w:rPr>
                <w:rFonts w:ascii="Times New Roman" w:hAnsi="Times New Roman" w:cs="Times New Roman"/>
                <w:color w:val="000000"/>
              </w:rPr>
            </w:pPr>
            <w:r w:rsidRPr="008A454A">
              <w:rPr>
                <w:rFonts w:ascii="Times New Roman" w:hAnsi="Times New Roman" w:cs="Times New Roman"/>
                <w:color w:val="000000"/>
              </w:rPr>
              <w:t>Отчетные материалы предоставляются на русском языке в электронной форме в формате .</w:t>
            </w:r>
            <w:r w:rsidRPr="008A454A">
              <w:rPr>
                <w:rFonts w:ascii="Times New Roman" w:hAnsi="Times New Roman" w:cs="Times New Roman"/>
                <w:color w:val="000000"/>
                <w:lang w:val="en-GB"/>
              </w:rPr>
              <w:t>pdf</w:t>
            </w:r>
            <w:r w:rsidRPr="008A454A">
              <w:rPr>
                <w:rFonts w:ascii="Times New Roman" w:hAnsi="Times New Roman" w:cs="Times New Roman"/>
                <w:color w:val="000000"/>
              </w:rPr>
              <w:t xml:space="preserve">, а </w:t>
            </w:r>
            <w:r w:rsidRPr="00D90F5B">
              <w:rPr>
                <w:rFonts w:ascii="Times New Roman" w:hAnsi="Times New Roman" w:cs="Times New Roman"/>
                <w:color w:val="000000"/>
              </w:rPr>
              <w:t>также в исходных форматах .</w:t>
            </w:r>
            <w:r w:rsidRPr="00D90F5B">
              <w:rPr>
                <w:rFonts w:ascii="Times New Roman" w:hAnsi="Times New Roman" w:cs="Times New Roman"/>
                <w:color w:val="000000"/>
                <w:lang w:val="en-GB"/>
              </w:rPr>
              <w:t>ppt</w:t>
            </w:r>
            <w:r w:rsidRPr="00D90F5B">
              <w:rPr>
                <w:rFonts w:ascii="Times New Roman" w:hAnsi="Times New Roman" w:cs="Times New Roman"/>
                <w:color w:val="000000"/>
              </w:rPr>
              <w:t>, .</w:t>
            </w:r>
            <w:r w:rsidRPr="00D90F5B">
              <w:rPr>
                <w:rFonts w:ascii="Times New Roman" w:hAnsi="Times New Roman" w:cs="Times New Roman"/>
                <w:color w:val="000000"/>
                <w:lang w:val="en-GB"/>
              </w:rPr>
              <w:t>doc</w:t>
            </w:r>
            <w:r w:rsidRPr="00D90F5B">
              <w:rPr>
                <w:rFonts w:ascii="Times New Roman" w:hAnsi="Times New Roman" w:cs="Times New Roman"/>
                <w:color w:val="000000"/>
              </w:rPr>
              <w:t>, .</w:t>
            </w:r>
            <w:r w:rsidRPr="00D90F5B">
              <w:rPr>
                <w:rFonts w:ascii="Times New Roman" w:hAnsi="Times New Roman" w:cs="Times New Roman"/>
                <w:color w:val="000000"/>
                <w:lang w:val="en-GB"/>
              </w:rPr>
              <w:t>xl</w:t>
            </w:r>
            <w:r w:rsidRPr="00D90F5B">
              <w:rPr>
                <w:rFonts w:ascii="Times New Roman" w:hAnsi="Times New Roman" w:cs="Times New Roman"/>
                <w:color w:val="000000"/>
                <w:lang w:val="en-US"/>
              </w:rPr>
              <w:t>s</w:t>
            </w:r>
            <w:r w:rsidRPr="00D90F5B">
              <w:rPr>
                <w:rFonts w:ascii="Times New Roman" w:hAnsi="Times New Roman" w:cs="Times New Roman"/>
                <w:color w:val="000000"/>
              </w:rPr>
              <w:t>.</w:t>
            </w:r>
          </w:p>
          <w:p w:rsidR="00D90F5B" w:rsidRPr="00D90F5B" w:rsidRDefault="00D90F5B" w:rsidP="00D90F5B">
            <w:pPr>
              <w:spacing w:after="80"/>
              <w:rPr>
                <w:rFonts w:ascii="Times New Roman" w:hAnsi="Times New Roman" w:cs="Times New Roman"/>
                <w:color w:val="000000"/>
              </w:rPr>
            </w:pPr>
            <w:r w:rsidRPr="00D90F5B">
              <w:rPr>
                <w:rFonts w:ascii="Times New Roman" w:hAnsi="Times New Roman" w:cs="Times New Roman"/>
                <w:color w:val="000000"/>
                <w:u w:val="single"/>
              </w:rPr>
              <w:t>Результаты работ в электронной форме</w:t>
            </w:r>
            <w:r w:rsidRPr="00D90F5B">
              <w:rPr>
                <w:rFonts w:ascii="Times New Roman" w:hAnsi="Times New Roman" w:cs="Times New Roman"/>
                <w:color w:val="000000"/>
              </w:rPr>
              <w:t xml:space="preserve"> направляются с электронного адреса уполномоченных представителей Подрядчика на электронный адрес уполномоченных представителей Заказчика, указанных в договоре.</w:t>
            </w:r>
          </w:p>
          <w:p w:rsidR="00A57B9D" w:rsidRPr="008A454A" w:rsidRDefault="00D90F5B" w:rsidP="00D90F5B">
            <w:pPr>
              <w:pStyle w:val="Standard"/>
              <w:spacing w:after="80"/>
              <w:ind w:firstLine="0"/>
              <w:jc w:val="left"/>
              <w:rPr>
                <w:bCs/>
                <w:sz w:val="24"/>
                <w:szCs w:val="24"/>
              </w:rPr>
            </w:pPr>
            <w:r w:rsidRPr="00D90F5B">
              <w:rPr>
                <w:color w:val="000000"/>
                <w:sz w:val="24"/>
                <w:szCs w:val="24"/>
                <w:u w:val="single"/>
              </w:rPr>
              <w:t>Результаты работ в бумажном формате</w:t>
            </w:r>
            <w:r w:rsidRPr="00D90F5B">
              <w:rPr>
                <w:color w:val="000000"/>
                <w:sz w:val="24"/>
                <w:szCs w:val="24"/>
              </w:rPr>
              <w:t xml:space="preserve"> (по согласованию с Заказчиком) предоставляются одновременно с актом сдачи-приемки выполненных работ после получения Подрядчиком уведомления Заказчика о готовности приемки работ.</w:t>
            </w:r>
          </w:p>
        </w:tc>
      </w:tr>
      <w:tr w:rsidR="00A57B9D" w:rsidRPr="008A454A" w:rsidTr="00365E2E">
        <w:trPr>
          <w:trHeight w:val="1156"/>
        </w:trPr>
        <w:tc>
          <w:tcPr>
            <w:tcW w:w="699" w:type="dxa"/>
            <w:tcBorders>
              <w:top w:val="single" w:sz="8" w:space="0" w:color="000000"/>
              <w:left w:val="single" w:sz="8" w:space="0" w:color="000000"/>
              <w:bottom w:val="single" w:sz="8" w:space="0" w:color="000000"/>
              <w:right w:val="single" w:sz="8" w:space="0" w:color="000000"/>
            </w:tcBorders>
          </w:tcPr>
          <w:p w:rsidR="00A57B9D" w:rsidRPr="008A454A" w:rsidRDefault="00A57B9D" w:rsidP="00A57B9D">
            <w:pPr>
              <w:pStyle w:val="Standard"/>
              <w:spacing w:after="0"/>
              <w:ind w:firstLine="0"/>
              <w:jc w:val="left"/>
              <w:rPr>
                <w:sz w:val="24"/>
                <w:szCs w:val="24"/>
              </w:rPr>
            </w:pPr>
            <w:r>
              <w:rPr>
                <w:sz w:val="24"/>
                <w:szCs w:val="24"/>
              </w:rPr>
              <w:lastRenderedPageBreak/>
              <w:t>11</w:t>
            </w:r>
            <w:r>
              <w:rPr>
                <w:sz w:val="24"/>
                <w:szCs w:val="24"/>
              </w:rPr>
              <w:t>.</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8A454A" w:rsidRDefault="00A57B9D" w:rsidP="00A57B9D">
            <w:pPr>
              <w:pStyle w:val="Standard"/>
              <w:spacing w:after="0"/>
              <w:ind w:firstLine="0"/>
              <w:jc w:val="left"/>
              <w:rPr>
                <w:sz w:val="24"/>
                <w:szCs w:val="24"/>
                <w:highlight w:val="yellow"/>
              </w:rPr>
            </w:pPr>
            <w:r w:rsidRPr="00A35777">
              <w:rPr>
                <w:color w:val="000000"/>
                <w:sz w:val="24"/>
                <w:szCs w:val="24"/>
              </w:rPr>
              <w:t>Иные требования и условия</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8A454A" w:rsidRDefault="00A57B9D" w:rsidP="00A57B9D">
            <w:pPr>
              <w:pStyle w:val="Standard"/>
              <w:spacing w:after="80"/>
              <w:ind w:firstLine="0"/>
              <w:jc w:val="left"/>
              <w:rPr>
                <w:bCs/>
                <w:sz w:val="24"/>
                <w:szCs w:val="24"/>
              </w:rPr>
            </w:pPr>
            <w:r w:rsidRPr="008A454A">
              <w:rPr>
                <w:bCs/>
                <w:sz w:val="24"/>
                <w:szCs w:val="24"/>
              </w:rPr>
              <w:t xml:space="preserve">1. Ограничение по пересчету результатов моделирования социально-экономического развития агломерации Свободный-Циолковский – </w:t>
            </w:r>
            <w:r w:rsidRPr="008A454A">
              <w:rPr>
                <w:b/>
                <w:sz w:val="24"/>
                <w:szCs w:val="24"/>
              </w:rPr>
              <w:t>не более двух и</w:t>
            </w:r>
            <w:r>
              <w:rPr>
                <w:b/>
                <w:sz w:val="24"/>
                <w:szCs w:val="24"/>
              </w:rPr>
              <w:t>н</w:t>
            </w:r>
            <w:r w:rsidRPr="008A454A">
              <w:rPr>
                <w:b/>
                <w:sz w:val="24"/>
                <w:szCs w:val="24"/>
              </w:rPr>
              <w:t>те</w:t>
            </w:r>
            <w:r>
              <w:rPr>
                <w:b/>
                <w:sz w:val="24"/>
                <w:szCs w:val="24"/>
              </w:rPr>
              <w:t>г</w:t>
            </w:r>
            <w:r w:rsidRPr="008A454A">
              <w:rPr>
                <w:b/>
                <w:sz w:val="24"/>
                <w:szCs w:val="24"/>
              </w:rPr>
              <w:t>раций</w:t>
            </w:r>
            <w:r w:rsidRPr="008A454A">
              <w:rPr>
                <w:bCs/>
                <w:sz w:val="24"/>
                <w:szCs w:val="24"/>
              </w:rPr>
              <w:t>;</w:t>
            </w:r>
          </w:p>
          <w:p w:rsidR="00A57B9D" w:rsidRPr="008A454A" w:rsidRDefault="00A57B9D" w:rsidP="00A57B9D">
            <w:pPr>
              <w:pStyle w:val="Standard"/>
              <w:spacing w:after="80"/>
              <w:ind w:firstLine="0"/>
              <w:jc w:val="left"/>
              <w:rPr>
                <w:bCs/>
                <w:sz w:val="24"/>
                <w:szCs w:val="24"/>
              </w:rPr>
            </w:pPr>
            <w:r w:rsidRPr="008A454A">
              <w:rPr>
                <w:bCs/>
                <w:sz w:val="24"/>
                <w:szCs w:val="24"/>
              </w:rPr>
              <w:t xml:space="preserve">2. Упоминание Подрядчика как участника проекта по разработке мастер-плана агломерации Свободный-Циолковский во всех материалах, связанных </w:t>
            </w:r>
            <w:proofErr w:type="gramStart"/>
            <w:r w:rsidRPr="008A454A">
              <w:rPr>
                <w:bCs/>
                <w:sz w:val="24"/>
                <w:szCs w:val="24"/>
              </w:rPr>
              <w:t xml:space="preserve">с </w:t>
            </w:r>
            <w:r>
              <w:rPr>
                <w:bCs/>
                <w:sz w:val="24"/>
                <w:szCs w:val="24"/>
              </w:rPr>
              <w:t>указанным</w:t>
            </w:r>
            <w:proofErr w:type="gramEnd"/>
            <w:r w:rsidRPr="008A454A">
              <w:rPr>
                <w:bCs/>
                <w:sz w:val="24"/>
                <w:szCs w:val="24"/>
              </w:rPr>
              <w:t xml:space="preserve"> мастер-планом. </w:t>
            </w:r>
          </w:p>
        </w:tc>
      </w:tr>
      <w:tr w:rsidR="00A57B9D" w:rsidRPr="008A454A" w:rsidTr="00365E2E">
        <w:trPr>
          <w:trHeight w:val="1156"/>
        </w:trPr>
        <w:tc>
          <w:tcPr>
            <w:tcW w:w="699" w:type="dxa"/>
            <w:tcBorders>
              <w:top w:val="single" w:sz="8" w:space="0" w:color="000000"/>
              <w:left w:val="single" w:sz="8" w:space="0" w:color="000000"/>
              <w:bottom w:val="single" w:sz="8" w:space="0" w:color="000000"/>
              <w:right w:val="single" w:sz="8" w:space="0" w:color="000000"/>
            </w:tcBorders>
          </w:tcPr>
          <w:p w:rsidR="00A57B9D" w:rsidRPr="008A454A" w:rsidRDefault="00A57B9D" w:rsidP="00A57B9D">
            <w:pPr>
              <w:pStyle w:val="Standard"/>
              <w:spacing w:after="0"/>
              <w:ind w:firstLine="0"/>
              <w:jc w:val="left"/>
              <w:rPr>
                <w:sz w:val="24"/>
                <w:szCs w:val="24"/>
              </w:rPr>
            </w:pPr>
            <w:r>
              <w:rPr>
                <w:sz w:val="24"/>
                <w:szCs w:val="24"/>
              </w:rPr>
              <w:t>12.</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8A454A" w:rsidRDefault="00A57B9D" w:rsidP="00A57B9D">
            <w:pPr>
              <w:pStyle w:val="Standard"/>
              <w:spacing w:after="0"/>
              <w:ind w:firstLine="0"/>
              <w:jc w:val="left"/>
              <w:rPr>
                <w:sz w:val="24"/>
                <w:szCs w:val="24"/>
              </w:rPr>
            </w:pPr>
            <w:r w:rsidRPr="008A454A">
              <w:rPr>
                <w:sz w:val="24"/>
                <w:szCs w:val="24"/>
              </w:rPr>
              <w:t>Перечень исходных данных</w:t>
            </w:r>
            <w:r w:rsidRPr="008A454A">
              <w:rPr>
                <w:rStyle w:val="af6"/>
                <w:sz w:val="24"/>
                <w:szCs w:val="24"/>
              </w:rPr>
              <w:footnoteReference w:id="1"/>
            </w:r>
          </w:p>
          <w:p w:rsidR="00A57B9D" w:rsidRPr="008A454A" w:rsidRDefault="00A57B9D" w:rsidP="00A57B9D">
            <w:pPr>
              <w:rPr>
                <w:rFonts w:ascii="Times New Roman" w:hAnsi="Times New Roman" w:cs="Times New Roman"/>
                <w:color w:val="000000"/>
              </w:rPr>
            </w:pP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B9D" w:rsidRPr="008A454A" w:rsidRDefault="00A57B9D" w:rsidP="00A57B9D">
            <w:pPr>
              <w:pStyle w:val="Standard"/>
              <w:spacing w:after="80"/>
              <w:ind w:firstLine="0"/>
              <w:jc w:val="left"/>
              <w:rPr>
                <w:sz w:val="24"/>
                <w:szCs w:val="24"/>
              </w:rPr>
            </w:pPr>
            <w:r w:rsidRPr="008A454A">
              <w:rPr>
                <w:b/>
                <w:sz w:val="24"/>
                <w:szCs w:val="24"/>
              </w:rPr>
              <w:t>Демография</w:t>
            </w:r>
            <w:r w:rsidRPr="008A454A">
              <w:rPr>
                <w:b/>
                <w:sz w:val="24"/>
                <w:szCs w:val="24"/>
                <w:lang w:val="en-US"/>
              </w:rPr>
              <w:t>:</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Данные о численности населения, проживающего постоянно в муниципальных образованиях, образующих агломерацию, на каждый год в период 2008–2022 гг., включая половозрастную структуру населения в разрезе пятилетних возрастных групп;</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Количество рожденных детей по возрасту матери в муниципальных образованиях, образующих агломерацию, на каждый год в период 2008–2022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lastRenderedPageBreak/>
              <w:t>Количество умерших в муниципальных образованиях, образующих агломерацию, на каждый год в период 2008–2022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Численность и возраст прибывших и выбывших в/из муниципальных образований, образующих агломерацию, по месту прибытия/выбытия на каждый год в период 2008–2022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Демографический прогноз муниципальных образований, образующих агломерацию, по численности населения на период 2020–2030 гг., на каждый год прогноза.</w:t>
            </w:r>
          </w:p>
          <w:p w:rsidR="00A57B9D" w:rsidRPr="008A454A" w:rsidRDefault="00A57B9D" w:rsidP="00A57B9D">
            <w:pPr>
              <w:pStyle w:val="Standard"/>
              <w:spacing w:after="80"/>
              <w:ind w:firstLine="0"/>
              <w:rPr>
                <w:sz w:val="24"/>
                <w:szCs w:val="24"/>
              </w:rPr>
            </w:pPr>
          </w:p>
          <w:p w:rsidR="00A57B9D" w:rsidRPr="008A454A" w:rsidRDefault="00A57B9D" w:rsidP="00A57B9D">
            <w:pPr>
              <w:pStyle w:val="Standard"/>
              <w:spacing w:after="80"/>
              <w:ind w:firstLine="0"/>
              <w:jc w:val="left"/>
              <w:rPr>
                <w:rFonts w:eastAsia="Cambria"/>
                <w:b/>
                <w:sz w:val="24"/>
                <w:szCs w:val="24"/>
                <w:lang w:val="en-US"/>
              </w:rPr>
            </w:pPr>
            <w:proofErr w:type="spellStart"/>
            <w:r w:rsidRPr="008A454A">
              <w:rPr>
                <w:rFonts w:eastAsia="Cambria"/>
                <w:b/>
                <w:sz w:val="24"/>
                <w:szCs w:val="24"/>
                <w:lang w:val="en-US" w:eastAsia="ja-JP"/>
              </w:rPr>
              <w:t>Социально-экономическое</w:t>
            </w:r>
            <w:proofErr w:type="spellEnd"/>
            <w:r w:rsidRPr="008A454A">
              <w:rPr>
                <w:rFonts w:eastAsia="Cambria"/>
                <w:b/>
                <w:sz w:val="24"/>
                <w:szCs w:val="24"/>
                <w:lang w:val="en-US" w:eastAsia="ja-JP"/>
              </w:rPr>
              <w:t xml:space="preserve"> </w:t>
            </w:r>
            <w:proofErr w:type="spellStart"/>
            <w:r w:rsidRPr="008A454A">
              <w:rPr>
                <w:rFonts w:eastAsia="Cambria"/>
                <w:b/>
                <w:sz w:val="24"/>
                <w:szCs w:val="24"/>
                <w:lang w:val="en-US" w:eastAsia="ja-JP"/>
              </w:rPr>
              <w:t>развитие</w:t>
            </w:r>
            <w:proofErr w:type="spellEnd"/>
            <w:r w:rsidRPr="008A454A">
              <w:rPr>
                <w:rFonts w:eastAsia="Cambria"/>
                <w:b/>
                <w:sz w:val="24"/>
                <w:szCs w:val="24"/>
                <w:lang w:val="en-US" w:eastAsia="ja-JP"/>
              </w:rPr>
              <w:t>:</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Государственные программы региона и муниципальные программы, действующие на 01.09.2023 и завершившиеся в период 2013–2022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Стратегия социального и экономического развития и/или мастер-план региона и муниципальных образований, образующих агломерацию, на период до 2030 г. и за предыдущие периоды (если имеются);</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Перечень инвестиционных проектов социально-экономического и пространственного развития муниципальных образований, образующих агломерацию, на 01.09.2023, источники финансирования данных проектов;</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Мониторинг социально-экономической ситуации в муниципальных образованиях, образующих агломерацию, за 2022 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 xml:space="preserve">Объем отгруженных товаров и выполненных собственными силами работ и оказанных услуг </w:t>
            </w:r>
            <w:r w:rsidRPr="008A454A">
              <w:rPr>
                <w:rFonts w:ascii="Times New Roman" w:hAnsi="Times New Roman" w:cs="Times New Roman"/>
              </w:rPr>
              <w:br/>
              <w:t>по видам экономической деятельности в муниципальных образованиях, образующих агломерацию, в период 2013–2022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Данные о крупнейших работодателях (перечень) в муниципальных образованиях, образующих агломерацию, в период 2013–2022 гг.;</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 xml:space="preserve">Реестр субъектов малого, среднего предпринимательства и индивидуальных предпринимателей по отраслям ОКВЭД-2 </w:t>
            </w:r>
            <w:r w:rsidRPr="008A454A">
              <w:rPr>
                <w:rFonts w:ascii="Times New Roman" w:hAnsi="Times New Roman" w:cs="Times New Roman"/>
              </w:rPr>
              <w:br/>
              <w:t>в муниципальных образованиях, образующих агломерацию, на 01.09.2023;</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ФОТ и уровень средней заработной платы по отраслям ОКВЭД-2 для муниципальных образований, образующих агломерацию, и региона в период 2013–2022 гг. для крупных, средних и малых предприятий и индивидуальных предпринимателей;</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Среднесписочная численность занятых по отраслям ОКВЭД-2 для муниципальных образований, образующих агломерацию, и региона в период 2013–2022 гг. для крупных, средних предприятий;</w:t>
            </w:r>
          </w:p>
          <w:p w:rsidR="00A57B9D" w:rsidRPr="008A454A" w:rsidRDefault="00A57B9D" w:rsidP="00A57B9D">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Перечень всех заключенных соглашений государственно-частного/</w:t>
            </w:r>
            <w:proofErr w:type="spellStart"/>
            <w:r w:rsidRPr="008A454A">
              <w:rPr>
                <w:rFonts w:ascii="Times New Roman" w:hAnsi="Times New Roman" w:cs="Times New Roman"/>
              </w:rPr>
              <w:t>муниципально</w:t>
            </w:r>
            <w:proofErr w:type="spellEnd"/>
            <w:r w:rsidRPr="008A454A">
              <w:rPr>
                <w:rFonts w:ascii="Times New Roman" w:hAnsi="Times New Roman" w:cs="Times New Roman"/>
              </w:rPr>
              <w:t>-частного партнерства в муниципальных образованиях, образующих агломерацию, и регионе по состоянию на 01.09.2023.</w:t>
            </w:r>
          </w:p>
          <w:p w:rsidR="00A57B9D" w:rsidRPr="008A454A" w:rsidRDefault="00A57B9D" w:rsidP="00A57B9D">
            <w:pPr>
              <w:spacing w:after="80"/>
              <w:rPr>
                <w:rFonts w:ascii="Times New Roman" w:hAnsi="Times New Roman" w:cs="Times New Roman"/>
              </w:rPr>
            </w:pPr>
          </w:p>
          <w:p w:rsidR="00A57B9D" w:rsidRPr="008A454A" w:rsidRDefault="00A57B9D" w:rsidP="00D90F5B">
            <w:pPr>
              <w:pStyle w:val="Standard"/>
              <w:spacing w:after="0"/>
              <w:ind w:firstLine="0"/>
              <w:jc w:val="left"/>
              <w:rPr>
                <w:rFonts w:eastAsia="Cambria"/>
                <w:b/>
                <w:sz w:val="24"/>
                <w:szCs w:val="24"/>
              </w:rPr>
            </w:pPr>
            <w:r w:rsidRPr="008A454A">
              <w:rPr>
                <w:rFonts w:eastAsia="Cambria"/>
                <w:b/>
                <w:sz w:val="24"/>
                <w:szCs w:val="24"/>
                <w:lang w:eastAsia="ja-JP"/>
              </w:rPr>
              <w:lastRenderedPageBreak/>
              <w:t>Бюджет:</w:t>
            </w:r>
          </w:p>
          <w:p w:rsidR="00A57B9D" w:rsidRPr="008A454A" w:rsidRDefault="00A57B9D" w:rsidP="00D90F5B">
            <w:pPr>
              <w:pStyle w:val="af4"/>
              <w:ind w:left="559"/>
              <w:contextualSpacing w:val="0"/>
              <w:rPr>
                <w:rFonts w:ascii="Times New Roman" w:hAnsi="Times New Roman" w:cs="Times New Roman"/>
              </w:rPr>
            </w:pPr>
            <w:r w:rsidRPr="008A454A">
              <w:rPr>
                <w:rFonts w:ascii="Times New Roman" w:hAnsi="Times New Roman" w:cs="Times New Roman"/>
              </w:rPr>
              <w:t>Основные направления бюджетной и налоговой политики муниципальных образований, образующих агломерацию, и региона на последнюю доступную дату;</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Наиболее актуальные доступные данные </w:t>
            </w:r>
            <w:r w:rsidRPr="008A454A">
              <w:rPr>
                <w:rFonts w:ascii="Times New Roman" w:hAnsi="Times New Roman" w:cs="Times New Roman"/>
              </w:rPr>
              <w:br/>
              <w:t>об исполнении бюджета муниципальных образований, образующих агломерацию, в 2018–2022 гг. по годам;</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Реестр расходных обязательств муниципальных образований, образующих агломерацию (на последнюю доступную дату);</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Долговая книга муниципальных образований, образующих агломерацию, на последнюю доступную дату;</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Долгосрочный (на самый поздний доступный год) прогноз бюджета муниципальных образований, образующих агломерацию;</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Наиболее актуальные доступные данные об исполнении бюджета региона в 2022 г. по месяцам;</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Реестр расходных обязательств региона (на последнюю доступную дату);</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Долгосрочный (на самый поздний доступный год) прогноз бюджета региона;</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Форма налоговой отчетности 1-НОМ для региона </w:t>
            </w:r>
            <w:r w:rsidRPr="008A454A">
              <w:rPr>
                <w:rFonts w:ascii="Times New Roman" w:hAnsi="Times New Roman" w:cs="Times New Roman"/>
              </w:rPr>
              <w:br/>
              <w:t>в период 2013–2022 гг.</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Суммарный доход муниципальных образований, образующих агломерацию, от туристической отрасли.</w:t>
            </w:r>
          </w:p>
          <w:p w:rsidR="00A57B9D" w:rsidRPr="008A454A" w:rsidRDefault="00A57B9D" w:rsidP="00D90F5B">
            <w:pPr>
              <w:rPr>
                <w:rFonts w:ascii="Times New Roman" w:hAnsi="Times New Roman" w:cs="Times New Roman"/>
              </w:rPr>
            </w:pPr>
          </w:p>
          <w:p w:rsidR="00A57B9D" w:rsidRPr="008A454A" w:rsidRDefault="00A57B9D" w:rsidP="00D90F5B">
            <w:pPr>
              <w:pStyle w:val="Standard"/>
              <w:spacing w:after="0"/>
              <w:ind w:firstLine="0"/>
              <w:jc w:val="left"/>
              <w:rPr>
                <w:rFonts w:eastAsia="Cambria"/>
                <w:b/>
                <w:sz w:val="24"/>
                <w:szCs w:val="24"/>
              </w:rPr>
            </w:pPr>
            <w:r w:rsidRPr="008A454A">
              <w:rPr>
                <w:rFonts w:eastAsia="Cambria"/>
                <w:b/>
                <w:bCs/>
                <w:sz w:val="24"/>
                <w:szCs w:val="24"/>
                <w:lang w:eastAsia="ja-JP"/>
              </w:rPr>
              <w:t>Туризм:</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Величина туристического потока в регионе (количество прибытий), его разбиение на российских и иностранных туристов;</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Стратегия развития туризма в регионе и/или муниципальных образованиях, образующих агломерацию;</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Данные о существующих туристических потоках </w:t>
            </w:r>
            <w:r w:rsidRPr="008A454A">
              <w:rPr>
                <w:rFonts w:ascii="Times New Roman" w:hAnsi="Times New Roman" w:cs="Times New Roman"/>
              </w:rPr>
              <w:br/>
              <w:t>в муниципальных образованиях, образующих агломерацию;</w:t>
            </w:r>
          </w:p>
          <w:p w:rsidR="00A57B9D" w:rsidRPr="008A454A" w:rsidRDefault="00A57B9D" w:rsidP="00D90F5B">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Иные данные о перспективах развития туризма </w:t>
            </w:r>
            <w:r w:rsidRPr="008A454A">
              <w:rPr>
                <w:rFonts w:ascii="Times New Roman" w:hAnsi="Times New Roman" w:cs="Times New Roman"/>
              </w:rPr>
              <w:br/>
              <w:t>в регионе, прилегающих природных территориях, в муниципальных образованиях, образующих агломерацию.</w:t>
            </w:r>
          </w:p>
          <w:p w:rsidR="00A57B9D" w:rsidRPr="008A454A" w:rsidRDefault="00A57B9D" w:rsidP="00D90F5B">
            <w:pPr>
              <w:pStyle w:val="af4"/>
              <w:ind w:left="559"/>
              <w:contextualSpacing w:val="0"/>
              <w:rPr>
                <w:rFonts w:ascii="Times New Roman" w:hAnsi="Times New Roman" w:cs="Times New Roman"/>
              </w:rPr>
            </w:pPr>
          </w:p>
          <w:p w:rsidR="00A57B9D" w:rsidRPr="008A454A" w:rsidRDefault="00A57B9D" w:rsidP="00D90F5B">
            <w:pPr>
              <w:pStyle w:val="Standard"/>
              <w:spacing w:after="0"/>
              <w:ind w:firstLine="0"/>
              <w:jc w:val="left"/>
              <w:rPr>
                <w:b/>
                <w:sz w:val="24"/>
                <w:szCs w:val="24"/>
              </w:rPr>
            </w:pPr>
            <w:r w:rsidRPr="008A454A">
              <w:rPr>
                <w:b/>
                <w:sz w:val="24"/>
                <w:szCs w:val="24"/>
              </w:rPr>
              <w:t>Бренд-бук Заказчика</w:t>
            </w:r>
          </w:p>
          <w:p w:rsidR="00A57B9D" w:rsidRPr="008A454A" w:rsidRDefault="00A57B9D" w:rsidP="00D90F5B">
            <w:pPr>
              <w:rPr>
                <w:rFonts w:ascii="Times New Roman" w:eastAsia="Cambria" w:hAnsi="Times New Roman" w:cs="Times New Roman"/>
                <w:b/>
                <w:lang w:eastAsia="ja-JP"/>
              </w:rPr>
            </w:pPr>
            <w:r w:rsidRPr="008A454A">
              <w:rPr>
                <w:rFonts w:ascii="Times New Roman" w:hAnsi="Times New Roman" w:cs="Times New Roman"/>
              </w:rPr>
              <w:t>В составе исходных данных предоставляются документы, действующие на дату представления, при наличии у Правительства региона, Администрации муниципальных образований, образующих агломерацию. Исходные данные передаются путем передачи ссылки на размещаемые на облачном хранилище Заказчика данные. Передача исходных данных подтверждается подписанием акта приемки-передачи исходных данных.</w:t>
            </w:r>
          </w:p>
        </w:tc>
      </w:tr>
    </w:tbl>
    <w:p w:rsidR="002355BB" w:rsidRPr="008A454A" w:rsidRDefault="002355BB" w:rsidP="002355BB">
      <w:pPr>
        <w:rPr>
          <w:rFonts w:ascii="Times New Roman" w:hAnsi="Times New Roman" w:cs="Times New Roman"/>
          <w:b/>
          <w:color w:val="000000"/>
        </w:rPr>
      </w:pPr>
      <w:r w:rsidRPr="008A454A">
        <w:rPr>
          <w:rFonts w:ascii="Times New Roman" w:hAnsi="Times New Roman" w:cs="Times New Roman"/>
          <w:color w:val="000000"/>
        </w:rPr>
        <w:lastRenderedPageBreak/>
        <w:t> </w:t>
      </w:r>
    </w:p>
    <w:tbl>
      <w:tblPr>
        <w:tblStyle w:val="a7"/>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71D3">
        <w:tc>
          <w:tcPr>
            <w:tcW w:w="4672"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2771D3" w:rsidRDefault="002355BB">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2771D3" w:rsidRDefault="002771D3">
            <w:pPr>
              <w:spacing w:line="257" w:lineRule="auto"/>
              <w:rPr>
                <w:rFonts w:ascii="Times New Roman" w:eastAsia="Times New Roman" w:hAnsi="Times New Roman" w:cs="Times New Roman"/>
              </w:rPr>
            </w:pP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2771D3" w:rsidRDefault="002355BB">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2771D3" w:rsidRDefault="002771D3">
      <w:pPr>
        <w:spacing w:line="259" w:lineRule="auto"/>
        <w:rPr>
          <w:rFonts w:ascii="Times New Roman" w:eastAsia="Times New Roman" w:hAnsi="Times New Roman" w:cs="Times New Roman"/>
        </w:rPr>
        <w:sectPr w:rsidR="002771D3">
          <w:pgSz w:w="11900" w:h="16840"/>
          <w:pgMar w:top="1379" w:right="523" w:bottom="426" w:left="631" w:header="0" w:footer="3" w:gutter="0"/>
          <w:pgNumType w:start="12"/>
          <w:cols w:space="720"/>
          <w:titlePg/>
        </w:sectPr>
      </w:pPr>
    </w:p>
    <w:p w:rsidR="002771D3" w:rsidRDefault="002355BB">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2771D3" w:rsidRDefault="002355BB">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spacing w:line="259" w:lineRule="auto"/>
        <w:ind w:left="6663"/>
        <w:rPr>
          <w:rFonts w:ascii="Times New Roman" w:eastAsia="Times New Roman" w:hAnsi="Times New Roman" w:cs="Times New Roman"/>
          <w:sz w:val="22"/>
          <w:szCs w:val="22"/>
        </w:rPr>
      </w:pPr>
      <w:bookmarkStart w:id="3" w:name="_2et92p0" w:colFirst="0" w:colLast="0"/>
      <w:bookmarkEnd w:id="3"/>
      <w:r>
        <w:rPr>
          <w:rFonts w:ascii="Times New Roman" w:eastAsia="Times New Roman" w:hAnsi="Times New Roman" w:cs="Times New Roman"/>
          <w:color w:val="191919"/>
          <w:sz w:val="22"/>
          <w:szCs w:val="22"/>
        </w:rPr>
        <w:t>открытого запроса предложений</w:t>
      </w:r>
    </w:p>
    <w:p w:rsidR="002771D3" w:rsidRDefault="002771D3">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2771D3" w:rsidRDefault="002355BB">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4" w:name="tyjcwt" w:colFirst="0" w:colLast="0"/>
      <w:bookmarkEnd w:id="4"/>
      <w:r>
        <w:rPr>
          <w:rFonts w:ascii="Times New Roman" w:eastAsia="Times New Roman" w:hAnsi="Times New Roman" w:cs="Times New Roman"/>
          <w:b/>
          <w:color w:val="191919"/>
          <w:sz w:val="22"/>
          <w:szCs w:val="22"/>
        </w:rPr>
        <w:t>Заявка</w:t>
      </w:r>
    </w:p>
    <w:p w:rsidR="002771D3" w:rsidRDefault="002771D3">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2771D3" w:rsidRDefault="002355BB">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2771D3" w:rsidRDefault="002355BB">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2771D3" w:rsidRDefault="00FF03AC">
      <w:pPr>
        <w:pBdr>
          <w:top w:val="nil"/>
          <w:left w:val="nil"/>
          <w:bottom w:val="nil"/>
          <w:right w:val="nil"/>
          <w:between w:val="nil"/>
        </w:pBdr>
        <w:spacing w:line="261" w:lineRule="auto"/>
        <w:jc w:val="center"/>
        <w:rPr>
          <w:rFonts w:ascii="Times New Roman" w:hAnsi="Times New Roman" w:cs="Times New Roman"/>
          <w:b/>
          <w:color w:val="000000"/>
        </w:rPr>
      </w:pPr>
      <w:bookmarkStart w:id="5" w:name="_3dy6vkm" w:colFirst="0" w:colLast="0"/>
      <w:bookmarkEnd w:id="5"/>
      <w:r w:rsidRPr="008A454A">
        <w:rPr>
          <w:rFonts w:ascii="Times New Roman" w:hAnsi="Times New Roman" w:cs="Times New Roman"/>
          <w:b/>
          <w:color w:val="000000"/>
        </w:rPr>
        <w:t>на выполнение работ по разработке модели социально-экономического развития агломерации Свободный-Циолковский</w:t>
      </w:r>
    </w:p>
    <w:p w:rsidR="00FF03AC" w:rsidRDefault="00FF03AC">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2771D3" w:rsidRDefault="002355BB">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Изучив закупочную документацию на право заключения договора </w:t>
      </w:r>
      <w:r w:rsidR="00FF03AC" w:rsidRPr="00FF03AC">
        <w:rPr>
          <w:rFonts w:ascii="Times New Roman" w:hAnsi="Times New Roman" w:cs="Times New Roman"/>
          <w:color w:val="000000"/>
        </w:rPr>
        <w:t>на выполнение работ по разработке модели социально-экономического развития агломерации Свободный-Циолковский</w:t>
      </w:r>
      <w:r w:rsidRPr="00FF03AC">
        <w:rPr>
          <w:rFonts w:ascii="Times New Roman" w:eastAsia="Times New Roman" w:hAnsi="Times New Roman" w:cs="Times New Roman"/>
          <w:color w:val="191919"/>
          <w:sz w:val="22"/>
          <w:szCs w:val="22"/>
        </w:rPr>
        <w:t>,</w:t>
      </w:r>
      <w:r>
        <w:rPr>
          <w:rFonts w:ascii="Times New Roman" w:eastAsia="Times New Roman" w:hAnsi="Times New Roman" w:cs="Times New Roman"/>
          <w:color w:val="191919"/>
          <w:sz w:val="22"/>
          <w:szCs w:val="22"/>
        </w:rPr>
        <w:t xml:space="preserve"> 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p>
    <w:p w:rsidR="002771D3" w:rsidRDefault="002355BB">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2771D3" w:rsidRDefault="002355BB">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 xml:space="preserve">• Смета </w:t>
      </w:r>
      <w:r w:rsidR="00FF03AC" w:rsidRPr="008A454A">
        <w:rPr>
          <w:rFonts w:ascii="Times New Roman" w:hAnsi="Times New Roman" w:cs="Times New Roman"/>
          <w:b/>
          <w:color w:val="000000"/>
        </w:rPr>
        <w:t>на выполнение работ по разработке модели социально-экономического развития агломерации Свободный-Циолковский</w:t>
      </w:r>
      <w:r w:rsidR="00FF03AC">
        <w:rPr>
          <w:rFonts w:ascii="Times New Roman" w:hAnsi="Times New Roman" w:cs="Times New Roman"/>
          <w:b/>
          <w:color w:val="000000"/>
        </w:rPr>
        <w:t>.</w:t>
      </w:r>
    </w:p>
    <w:p w:rsidR="002771D3" w:rsidRDefault="002771D3">
      <w:pPr>
        <w:pBdr>
          <w:top w:val="nil"/>
          <w:left w:val="nil"/>
          <w:bottom w:val="nil"/>
          <w:right w:val="nil"/>
          <w:between w:val="nil"/>
        </w:pBdr>
        <w:spacing w:line="264" w:lineRule="auto"/>
        <w:ind w:firstLine="600"/>
        <w:jc w:val="both"/>
        <w:rPr>
          <w:rFonts w:ascii="Times New Roman" w:eastAsia="Times New Roman" w:hAnsi="Times New Roman" w:cs="Times New Roman"/>
          <w:color w:val="191919"/>
          <w:sz w:val="22"/>
          <w:szCs w:val="22"/>
        </w:rPr>
      </w:pPr>
    </w:p>
    <w:p w:rsidR="002771D3" w:rsidRDefault="002355BB">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2771D3" w:rsidRDefault="002355BB">
      <w:pPr>
        <w:numPr>
          <w:ilvl w:val="0"/>
          <w:numId w:val="16"/>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2771D3" w:rsidRDefault="002355BB">
      <w:pPr>
        <w:numPr>
          <w:ilvl w:val="0"/>
          <w:numId w:val="16"/>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2771D3" w:rsidRDefault="002355BB">
      <w:pPr>
        <w:numPr>
          <w:ilvl w:val="0"/>
          <w:numId w:val="16"/>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771D3" w:rsidRDefault="002355BB">
      <w:pPr>
        <w:numPr>
          <w:ilvl w:val="0"/>
          <w:numId w:val="16"/>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Pr>
          <w:rFonts w:ascii="Times New Roman" w:eastAsia="Times New Roman" w:hAnsi="Times New Roman" w:cs="Times New Roman"/>
          <w:i/>
          <w:color w:val="191919"/>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rFonts w:ascii="Times New Roman" w:eastAsia="Times New Roman" w:hAnsi="Times New Roman" w:cs="Times New Roman"/>
          <w:color w:val="191919"/>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71D3" w:rsidRDefault="002355BB">
      <w:pPr>
        <w:numPr>
          <w:ilvl w:val="0"/>
          <w:numId w:val="16"/>
        </w:numPr>
        <w:pBdr>
          <w:top w:val="nil"/>
          <w:left w:val="nil"/>
          <w:bottom w:val="nil"/>
          <w:right w:val="nil"/>
          <w:between w:val="nil"/>
        </w:pBdr>
        <w:tabs>
          <w:tab w:val="left" w:pos="426"/>
        </w:tabs>
        <w:spacing w:line="259" w:lineRule="auto"/>
        <w:jc w:val="both"/>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rFonts w:ascii="Times New Roman" w:eastAsia="Times New Roman" w:hAnsi="Times New Roman" w:cs="Times New Roman"/>
          <w:color w:val="191919"/>
          <w:sz w:val="22"/>
          <w:szCs w:val="22"/>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71D3" w:rsidRDefault="002355BB">
      <w:pPr>
        <w:numPr>
          <w:ilvl w:val="0"/>
          <w:numId w:val="16"/>
        </w:numPr>
        <w:pBdr>
          <w:top w:val="nil"/>
          <w:left w:val="nil"/>
          <w:bottom w:val="nil"/>
          <w:right w:val="nil"/>
          <w:between w:val="nil"/>
        </w:pBdr>
        <w:tabs>
          <w:tab w:val="left" w:pos="426"/>
        </w:tabs>
        <w:spacing w:line="269" w:lineRule="auto"/>
        <w:jc w:val="both"/>
      </w:pPr>
      <w:r>
        <w:rPr>
          <w:rFonts w:ascii="Times New Roman" w:eastAsia="Times New Roman" w:hAnsi="Times New Roman" w:cs="Times New Roman"/>
          <w:color w:val="191919"/>
          <w:sz w:val="22"/>
          <w:szCs w:val="22"/>
        </w:rPr>
        <w:t>Участник закупки не является офшорной компанией;</w:t>
      </w:r>
    </w:p>
    <w:p w:rsidR="002771D3" w:rsidRDefault="002355BB">
      <w:pPr>
        <w:numPr>
          <w:ilvl w:val="0"/>
          <w:numId w:val="16"/>
        </w:numPr>
        <w:pBdr>
          <w:top w:val="nil"/>
          <w:left w:val="nil"/>
          <w:bottom w:val="nil"/>
          <w:right w:val="nil"/>
          <w:between w:val="nil"/>
        </w:pBdr>
        <w:tabs>
          <w:tab w:val="left" w:pos="426"/>
          <w:tab w:val="left" w:pos="6365"/>
        </w:tabs>
        <w:spacing w:line="269" w:lineRule="auto"/>
        <w:jc w:val="both"/>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2771D3" w:rsidRDefault="002355BB">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Style w:val="a8"/>
        <w:tblW w:w="9782" w:type="dxa"/>
        <w:jc w:val="center"/>
        <w:tblInd w:w="0" w:type="dxa"/>
        <w:tblLayout w:type="fixed"/>
        <w:tblLook w:val="0000" w:firstRow="0" w:lastRow="0" w:firstColumn="0" w:lastColumn="0" w:noHBand="0" w:noVBand="0"/>
      </w:tblPr>
      <w:tblGrid>
        <w:gridCol w:w="687"/>
        <w:gridCol w:w="5834"/>
        <w:gridCol w:w="3261"/>
      </w:tblGrid>
      <w:tr w:rsidR="002771D3">
        <w:trPr>
          <w:trHeight w:val="283"/>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2771D3" w:rsidRDefault="002355BB">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2771D3">
        <w:trPr>
          <w:trHeight w:val="388"/>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324"/>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346"/>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335"/>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341"/>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293"/>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480"/>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293"/>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518"/>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773"/>
          <w:jc w:val="center"/>
        </w:trPr>
        <w:tc>
          <w:tcPr>
            <w:tcW w:w="687" w:type="dxa"/>
            <w:tcBorders>
              <w:top w:val="single" w:sz="4" w:space="0" w:color="000000"/>
              <w:left w:val="single" w:sz="4" w:space="0" w:color="000000"/>
            </w:tcBorders>
            <w:shd w:val="clear" w:color="auto" w:fill="auto"/>
            <w:vAlign w:val="center"/>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298"/>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298"/>
          <w:jc w:val="center"/>
        </w:trPr>
        <w:tc>
          <w:tcPr>
            <w:tcW w:w="687"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2771D3" w:rsidRDefault="002771D3">
            <w:pPr>
              <w:rPr>
                <w:sz w:val="10"/>
                <w:szCs w:val="10"/>
              </w:rPr>
            </w:pPr>
          </w:p>
        </w:tc>
      </w:tr>
      <w:tr w:rsidR="002771D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2771D3" w:rsidRDefault="002355BB">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2771D3" w:rsidRDefault="002355BB">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771D3">
            <w:pPr>
              <w:rPr>
                <w:sz w:val="10"/>
                <w:szCs w:val="10"/>
              </w:rPr>
            </w:pPr>
          </w:p>
        </w:tc>
      </w:tr>
    </w:tbl>
    <w:p w:rsidR="002771D3" w:rsidRDefault="002355BB">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2771D3" w:rsidRDefault="002355BB">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2771D3" w:rsidRDefault="002355BB">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2771D3" w:rsidRDefault="002355BB">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2771D3" w:rsidRDefault="002355BB">
      <w:pPr>
        <w:spacing w:line="14" w:lineRule="auto"/>
      </w:pPr>
      <w:r>
        <w:br w:type="page"/>
      </w:r>
      <w:r>
        <w:rPr>
          <w:noProof/>
        </w:rPr>
        <mc:AlternateContent>
          <mc:Choice Requires="wps">
            <w:drawing>
              <wp:anchor distT="393700" distB="0" distL="0" distR="0" simplePos="0" relativeHeight="251659264" behindDoc="0" locked="0" layoutInCell="1" hidden="0" allowOverlap="1">
                <wp:simplePos x="0" y="0"/>
                <wp:positionH relativeFrom="column">
                  <wp:posOffset>520700</wp:posOffset>
                </wp:positionH>
                <wp:positionV relativeFrom="paragraph">
                  <wp:posOffset>393700</wp:posOffset>
                </wp:positionV>
                <wp:extent cx="2262505" cy="187325"/>
                <wp:effectExtent l="0" t="0" r="0" b="0"/>
                <wp:wrapTopAndBottom distT="393700" distB="0"/>
                <wp:docPr id="1" name="Прямоугольник 1"/>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1" o:spid="_x0000_s1026" style="position:absolute;margin-left:41pt;margin-top:31pt;width:178.15pt;height:14.75pt;z-index:251659264;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" filled="f" stroked="f">
                <v:textbox inset="0,0,0,0">
                  <w:txbxContent>
                    <w:p w:rsidR="00365E2E" w:rsidRDefault="00365E2E">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rPr>
        <mc:AlternateContent>
          <mc:Choice Requires="wps">
            <w:drawing>
              <wp:anchor distT="393700" distB="6350" distL="0" distR="0" simplePos="0" relativeHeight="251660288" behindDoc="0" locked="0" layoutInCell="1" hidden="0" allowOverlap="1">
                <wp:simplePos x="0" y="0"/>
                <wp:positionH relativeFrom="column">
                  <wp:posOffset>3111500</wp:posOffset>
                </wp:positionH>
                <wp:positionV relativeFrom="paragraph">
                  <wp:posOffset>393700</wp:posOffset>
                </wp:positionV>
                <wp:extent cx="263525" cy="180975"/>
                <wp:effectExtent l="0" t="0" r="0" b="0"/>
                <wp:wrapTopAndBottom distT="393700" distB="6350"/>
                <wp:docPr id="5" name="Прямоугольник 5"/>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365E2E" w:rsidRDefault="00365E2E">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wps:txbx>
                      <wps:bodyPr spcFirstLastPara="1" wrap="square" lIns="0" tIns="0" rIns="0" bIns="0" anchor="t" anchorCtr="0">
                        <a:noAutofit/>
                      </wps:bodyPr>
                    </wps:wsp>
                  </a:graphicData>
                </a:graphic>
              </wp:anchor>
            </w:drawing>
          </mc:Choice>
          <mc:Fallback>
            <w:pict>
              <v:rect id="Прямоугольник 5" o:spid="_x0000_s1027" style="position:absolute;margin-left:245pt;margin-top:31pt;width:20.75pt;height:14.25pt;z-index:251660288;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" filled="f" stroked="f">
                <v:textbox inset="0,0,0,0">
                  <w:txbxContent>
                    <w:p w:rsidR="00365E2E" w:rsidRDefault="00365E2E">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v:textbox>
                <w10:wrap type="topAndBottom"/>
              </v:rect>
            </w:pict>
          </mc:Fallback>
        </mc:AlternateContent>
      </w:r>
      <w:r>
        <w:rPr>
          <w:noProof/>
        </w:rPr>
        <mc:AlternateContent>
          <mc:Choice Requires="wps">
            <w:drawing>
              <wp:anchor distT="393700" distB="0" distL="0" distR="0" simplePos="0" relativeHeight="251661312" behindDoc="0" locked="0" layoutInCell="1" hidden="0" allowOverlap="1">
                <wp:simplePos x="0" y="0"/>
                <wp:positionH relativeFrom="column">
                  <wp:posOffset>3568700</wp:posOffset>
                </wp:positionH>
                <wp:positionV relativeFrom="paragraph">
                  <wp:posOffset>393700</wp:posOffset>
                </wp:positionV>
                <wp:extent cx="586105" cy="187325"/>
                <wp:effectExtent l="0" t="0" r="0" b="0"/>
                <wp:wrapTopAndBottom distT="393700" distB="0"/>
                <wp:docPr id="11" name="Прямоугольник 11"/>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11" o:spid="_x0000_s1028" style="position:absolute;margin-left:281pt;margin-top:31pt;width:46.15pt;height:14.75pt;z-index:251661312;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" filled="f" stroked="f">
                <v:textbox inset="0,0,0,0">
                  <w:txbxContent>
                    <w:p w:rsidR="00365E2E" w:rsidRDefault="00365E2E">
                      <w:pPr>
                        <w:textDirection w:val="btLr"/>
                      </w:pPr>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393700" distB="0" distL="0" distR="0" simplePos="0" relativeHeight="251662336" behindDoc="0" locked="0" layoutInCell="1" hidden="0" allowOverlap="1">
                <wp:simplePos x="0" y="0"/>
                <wp:positionH relativeFrom="column">
                  <wp:posOffset>4787900</wp:posOffset>
                </wp:positionH>
                <wp:positionV relativeFrom="paragraph">
                  <wp:posOffset>393700</wp:posOffset>
                </wp:positionV>
                <wp:extent cx="1217295" cy="187325"/>
                <wp:effectExtent l="0" t="0" r="0" b="0"/>
                <wp:wrapTopAndBottom distT="393700" distB="0"/>
                <wp:docPr id="8" name="Прямоугольник 8"/>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8" o:spid="_x0000_s1029" style="position:absolute;margin-left:377pt;margin-top:31pt;width:95.85pt;height:14.75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" filled="f" stroked="f">
                <v:textbox inset="0,0,0,0">
                  <w:txbxContent>
                    <w:p w:rsidR="00365E2E" w:rsidRDefault="00365E2E">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2771D3" w:rsidRDefault="002355BB">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2771D3" w:rsidRDefault="002355BB">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2771D3" w:rsidRDefault="002355BB">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2771D3" w:rsidRDefault="002771D3">
      <w:pPr>
        <w:spacing w:line="259" w:lineRule="auto"/>
        <w:rPr>
          <w:rFonts w:ascii="Times New Roman" w:eastAsia="Times New Roman" w:hAnsi="Times New Roman" w:cs="Times New Roman"/>
        </w:rPr>
      </w:pPr>
    </w:p>
    <w:p w:rsidR="002771D3" w:rsidRDefault="002771D3">
      <w:pPr>
        <w:spacing w:line="259" w:lineRule="auto"/>
        <w:rPr>
          <w:rFonts w:ascii="Times New Roman" w:eastAsia="Times New Roman" w:hAnsi="Times New Roman" w:cs="Times New Roman"/>
          <w:sz w:val="22"/>
          <w:szCs w:val="22"/>
        </w:rPr>
      </w:pPr>
    </w:p>
    <w:p w:rsidR="002771D3" w:rsidRDefault="002355B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2771D3" w:rsidRDefault="002355BB">
      <w:pPr>
        <w:pBdr>
          <w:top w:val="nil"/>
          <w:left w:val="nil"/>
          <w:bottom w:val="nil"/>
          <w:right w:val="nil"/>
          <w:between w:val="nil"/>
        </w:pBdr>
        <w:spacing w:line="261" w:lineRule="auto"/>
        <w:jc w:val="center"/>
        <w:rPr>
          <w:rFonts w:ascii="Times New Roman" w:hAnsi="Times New Roman" w:cs="Times New Roman"/>
          <w:b/>
          <w:color w:val="000000"/>
        </w:rPr>
      </w:pPr>
      <w:r>
        <w:rPr>
          <w:rFonts w:ascii="Times New Roman" w:eastAsia="Times New Roman" w:hAnsi="Times New Roman" w:cs="Times New Roman"/>
          <w:b/>
          <w:color w:val="191919"/>
          <w:sz w:val="22"/>
          <w:szCs w:val="22"/>
        </w:rPr>
        <w:t xml:space="preserve">на </w:t>
      </w:r>
      <w:r w:rsidR="00FF03AC" w:rsidRPr="008A454A">
        <w:rPr>
          <w:rFonts w:ascii="Times New Roman" w:hAnsi="Times New Roman" w:cs="Times New Roman"/>
          <w:b/>
          <w:color w:val="000000"/>
        </w:rPr>
        <w:t>выполнение работ по разработке модели социально-экономического развития агломерации Свободный-Циолковский</w:t>
      </w:r>
    </w:p>
    <w:p w:rsidR="00FF03AC" w:rsidRDefault="00FF03AC">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tbl>
      <w:tblPr>
        <w:tblStyle w:val="a9"/>
        <w:tblW w:w="10368" w:type="dxa"/>
        <w:jc w:val="center"/>
        <w:tblInd w:w="0" w:type="dxa"/>
        <w:tblLayout w:type="fixed"/>
        <w:tblLook w:val="0000" w:firstRow="0" w:lastRow="0" w:firstColumn="0" w:lastColumn="0" w:noHBand="0" w:noVBand="0"/>
      </w:tblPr>
      <w:tblGrid>
        <w:gridCol w:w="682"/>
        <w:gridCol w:w="7838"/>
        <w:gridCol w:w="1848"/>
      </w:tblGrid>
      <w:tr w:rsidR="002771D3">
        <w:trPr>
          <w:trHeight w:val="298"/>
          <w:jc w:val="center"/>
        </w:trPr>
        <w:tc>
          <w:tcPr>
            <w:tcW w:w="682"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2771D3" w:rsidRDefault="002355B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2771D3" w:rsidRDefault="002355B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2771D3">
        <w:trPr>
          <w:trHeight w:val="288"/>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88"/>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83"/>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88"/>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88"/>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88"/>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355"/>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360"/>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360"/>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360"/>
          <w:jc w:val="center"/>
        </w:trPr>
        <w:tc>
          <w:tcPr>
            <w:tcW w:w="682" w:type="dxa"/>
            <w:tcBorders>
              <w:top w:val="single" w:sz="4" w:space="0" w:color="000000"/>
              <w:left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tcBorders>
            <w:shd w:val="clear" w:color="auto" w:fill="auto"/>
          </w:tcPr>
          <w:p w:rsidR="002771D3" w:rsidRDefault="002771D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2771D3" w:rsidRDefault="002771D3">
            <w:pPr>
              <w:rPr>
                <w:sz w:val="22"/>
                <w:szCs w:val="22"/>
              </w:rPr>
            </w:pPr>
          </w:p>
        </w:tc>
      </w:tr>
      <w:tr w:rsidR="002771D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2771D3" w:rsidRDefault="002771D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2771D3" w:rsidRDefault="002355BB">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771D3" w:rsidRDefault="002771D3">
            <w:pPr>
              <w:rPr>
                <w:sz w:val="22"/>
                <w:szCs w:val="22"/>
              </w:rPr>
            </w:pPr>
          </w:p>
        </w:tc>
      </w:tr>
    </w:tbl>
    <w:p w:rsidR="002771D3" w:rsidRDefault="002771D3">
      <w:pPr>
        <w:spacing w:after="239" w:line="14" w:lineRule="auto"/>
        <w:rPr>
          <w:sz w:val="22"/>
          <w:szCs w:val="22"/>
        </w:rPr>
      </w:pPr>
    </w:p>
    <w:p w:rsidR="002771D3" w:rsidRDefault="002355BB">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2771D3" w:rsidRDefault="002355BB">
      <w:pPr>
        <w:spacing w:line="14" w:lineRule="auto"/>
        <w:sectPr w:rsidR="002771D3">
          <w:pgSz w:w="11900" w:h="16840"/>
          <w:pgMar w:top="1379" w:right="523" w:bottom="426" w:left="631" w:header="0" w:footer="3" w:gutter="0"/>
          <w:pgNumType w:start="12"/>
          <w:cols w:space="720"/>
          <w:titlePg/>
        </w:sectPr>
      </w:pPr>
      <w:r>
        <w:rPr>
          <w:noProof/>
        </w:rPr>
        <mc:AlternateContent>
          <mc:Choice Requires="wps">
            <w:drawing>
              <wp:anchor distT="676275" distB="0" distL="0" distR="0" simplePos="0" relativeHeight="251663360" behindDoc="0" locked="0" layoutInCell="1" hidden="0" allowOverlap="1">
                <wp:simplePos x="0" y="0"/>
                <wp:positionH relativeFrom="column">
                  <wp:posOffset>482600</wp:posOffset>
                </wp:positionH>
                <wp:positionV relativeFrom="paragraph">
                  <wp:posOffset>676275</wp:posOffset>
                </wp:positionV>
                <wp:extent cx="2262505" cy="189865"/>
                <wp:effectExtent l="0" t="0" r="0" b="0"/>
                <wp:wrapTopAndBottom distT="676275" distB="0"/>
                <wp:docPr id="9" name="Прямоугольник 9"/>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000000"/>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9" o:spid="_x0000_s1030" style="position:absolute;margin-left:38pt;margin-top:53.25pt;width:178.15pt;height:14.95pt;z-index:251663360;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" filled="f" stroked="f">
                <v:textbox inset="0,0,0,0">
                  <w:txbxContent>
                    <w:p w:rsidR="00365E2E" w:rsidRDefault="00365E2E">
                      <w:pPr>
                        <w:textDirection w:val="btLr"/>
                      </w:pPr>
                      <w:r>
                        <w:rPr>
                          <w:rFonts w:ascii="Times New Roman" w:eastAsia="Times New Roman" w:hAnsi="Times New Roman" w:cs="Times New Roman"/>
                          <w:color w:val="000000"/>
                          <w:sz w:val="19"/>
                        </w:rPr>
                        <w:t>(должность, наименование организации)</w:t>
                      </w:r>
                    </w:p>
                  </w:txbxContent>
                </v:textbox>
                <w10:wrap type="topAndBottom"/>
              </v:rect>
            </w:pict>
          </mc:Fallback>
        </mc:AlternateContent>
      </w:r>
      <w:r>
        <w:rPr>
          <w:noProof/>
        </w:rPr>
        <mc:AlternateContent>
          <mc:Choice Requires="wps">
            <w:drawing>
              <wp:anchor distT="679450" distB="5715" distL="0" distR="0" simplePos="0" relativeHeight="251664384" behindDoc="0" locked="0" layoutInCell="1" hidden="0" allowOverlap="1">
                <wp:simplePos x="0" y="0"/>
                <wp:positionH relativeFrom="column">
                  <wp:posOffset>3060700</wp:posOffset>
                </wp:positionH>
                <wp:positionV relativeFrom="paragraph">
                  <wp:posOffset>679450</wp:posOffset>
                </wp:positionV>
                <wp:extent cx="263525" cy="180975"/>
                <wp:effectExtent l="0" t="0" r="0" b="0"/>
                <wp:wrapTopAndBottom distT="679450" distB="5715"/>
                <wp:docPr id="3" name="Прямоугольник 3"/>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365E2E" w:rsidRDefault="00365E2E">
                            <w:pPr>
                              <w:textDirection w:val="btLr"/>
                            </w:pPr>
                            <w:proofErr w:type="spellStart"/>
                            <w:r>
                              <w:rPr>
                                <w:rFonts w:ascii="Times New Roman" w:eastAsia="Times New Roman" w:hAnsi="Times New Roman" w:cs="Times New Roman"/>
                                <w:i/>
                                <w:color w:val="000000"/>
                                <w:sz w:val="19"/>
                              </w:rPr>
                              <w:t>м.п</w:t>
                            </w:r>
                            <w:proofErr w:type="spellEnd"/>
                            <w:r>
                              <w:rPr>
                                <w:rFonts w:ascii="Times New Roman" w:eastAsia="Times New Roman" w:hAnsi="Times New Roman" w:cs="Times New Roman"/>
                                <w:i/>
                                <w:color w:val="000000"/>
                                <w:sz w:val="19"/>
                              </w:rPr>
                              <w:t>.</w:t>
                            </w:r>
                          </w:p>
                        </w:txbxContent>
                      </wps:txbx>
                      <wps:bodyPr spcFirstLastPara="1" wrap="square" lIns="0" tIns="0" rIns="0" bIns="0" anchor="t" anchorCtr="0">
                        <a:noAutofit/>
                      </wps:bodyPr>
                    </wps:wsp>
                  </a:graphicData>
                </a:graphic>
              </wp:anchor>
            </w:drawing>
          </mc:Choice>
          <mc:Fallback>
            <w:pict>
              <v:rect id="Прямоугольник 3" o:spid="_x0000_s1031" style="position:absolute;margin-left:241pt;margin-top:53.5pt;width:20.75pt;height:14.25pt;z-index:251664384;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" filled="f" stroked="f">
                <v:textbox inset="0,0,0,0">
                  <w:txbxContent>
                    <w:p w:rsidR="00365E2E" w:rsidRDefault="00365E2E">
                      <w:pPr>
                        <w:textDirection w:val="btLr"/>
                      </w:pPr>
                      <w:proofErr w:type="spellStart"/>
                      <w:r>
                        <w:rPr>
                          <w:rFonts w:ascii="Times New Roman" w:eastAsia="Times New Roman" w:hAnsi="Times New Roman" w:cs="Times New Roman"/>
                          <w:i/>
                          <w:color w:val="000000"/>
                          <w:sz w:val="19"/>
                        </w:rPr>
                        <w:t>м.п</w:t>
                      </w:r>
                      <w:proofErr w:type="spellEnd"/>
                      <w:r>
                        <w:rPr>
                          <w:rFonts w:ascii="Times New Roman" w:eastAsia="Times New Roman" w:hAnsi="Times New Roman" w:cs="Times New Roman"/>
                          <w:i/>
                          <w:color w:val="000000"/>
                          <w:sz w:val="19"/>
                        </w:rPr>
                        <w:t>.</w:t>
                      </w:r>
                    </w:p>
                  </w:txbxContent>
                </v:textbox>
                <w10:wrap type="topAndBottom"/>
              </v:rect>
            </w:pict>
          </mc:Fallback>
        </mc:AlternateContent>
      </w:r>
      <w:r>
        <w:rPr>
          <w:noProof/>
        </w:rPr>
        <mc:AlternateContent>
          <mc:Choice Requires="wps">
            <w:drawing>
              <wp:anchor distT="676275" distB="5715" distL="0" distR="0" simplePos="0" relativeHeight="251665408" behindDoc="0" locked="0" layoutInCell="1" hidden="0" allowOverlap="1">
                <wp:simplePos x="0" y="0"/>
                <wp:positionH relativeFrom="column">
                  <wp:posOffset>3530600</wp:posOffset>
                </wp:positionH>
                <wp:positionV relativeFrom="paragraph">
                  <wp:posOffset>676275</wp:posOffset>
                </wp:positionV>
                <wp:extent cx="586105" cy="184150"/>
                <wp:effectExtent l="0" t="0" r="0" b="0"/>
                <wp:wrapTopAndBottom distT="676275" distB="5715"/>
                <wp:docPr id="7" name="Прямоугольник 7"/>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7" o:spid="_x0000_s1032" style="position:absolute;margin-left:278pt;margin-top:53.25pt;width:46.15pt;height:14.5pt;z-index:251665408;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" filled="f" stroked="f">
                <v:textbox inset="0,0,0,0">
                  <w:txbxContent>
                    <w:p w:rsidR="00365E2E" w:rsidRDefault="00365E2E">
                      <w:pPr>
                        <w:textDirection w:val="btLr"/>
                      </w:pPr>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673100" distB="3175" distL="0" distR="0" simplePos="0" relativeHeight="251666432" behindDoc="0" locked="0" layoutInCell="1" hidden="0" allowOverlap="1">
                <wp:simplePos x="0" y="0"/>
                <wp:positionH relativeFrom="column">
                  <wp:posOffset>4749800</wp:posOffset>
                </wp:positionH>
                <wp:positionV relativeFrom="paragraph">
                  <wp:posOffset>673100</wp:posOffset>
                </wp:positionV>
                <wp:extent cx="1220470" cy="189865"/>
                <wp:effectExtent l="0" t="0" r="0" b="0"/>
                <wp:wrapTopAndBottom distT="673100" distB="3175"/>
                <wp:docPr id="10" name="Прямоугольник 10"/>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365E2E" w:rsidRDefault="00365E2E">
                            <w:pPr>
                              <w:textDirection w:val="btLr"/>
                            </w:pPr>
                            <w:r>
                              <w:rPr>
                                <w:rFonts w:ascii="Times New Roman" w:eastAsia="Times New Roman" w:hAnsi="Times New Roman" w:cs="Times New Roman"/>
                                <w:color w:val="000000"/>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10" o:spid="_x0000_s1033" style="position:absolute;margin-left:374pt;margin-top:53pt;width:96.1pt;height:14.95pt;z-index:251666432;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" filled="f" stroked="f">
                <v:textbox inset="0,0,0,0">
                  <w:txbxContent>
                    <w:p w:rsidR="00365E2E" w:rsidRDefault="00365E2E">
                      <w:pPr>
                        <w:textDirection w:val="btLr"/>
                      </w:pPr>
                      <w:r>
                        <w:rPr>
                          <w:rFonts w:ascii="Times New Roman" w:eastAsia="Times New Roman" w:hAnsi="Times New Roman" w:cs="Times New Roman"/>
                          <w:color w:val="000000"/>
                          <w:sz w:val="19"/>
                        </w:rPr>
                        <w:t>(фамилия, инициалы)</w:t>
                      </w:r>
                    </w:p>
                  </w:txbxContent>
                </v:textbox>
                <w10:wrap type="topAndBottom"/>
              </v:rect>
            </w:pict>
          </mc:Fallback>
        </mc:AlternateContent>
      </w:r>
    </w:p>
    <w:p w:rsidR="002771D3" w:rsidRDefault="002355BB">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2771D3" w:rsidRDefault="002355BB">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2771D3" w:rsidRDefault="002355BB">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2771D3" w:rsidRDefault="002771D3">
      <w:pPr>
        <w:pBdr>
          <w:top w:val="nil"/>
          <w:left w:val="nil"/>
          <w:bottom w:val="nil"/>
          <w:right w:val="nil"/>
          <w:between w:val="nil"/>
        </w:pBdr>
        <w:ind w:left="6521"/>
        <w:rPr>
          <w:rFonts w:ascii="Times New Roman" w:eastAsia="Times New Roman" w:hAnsi="Times New Roman" w:cs="Times New Roman"/>
          <w:color w:val="191919"/>
          <w:sz w:val="22"/>
          <w:szCs w:val="22"/>
        </w:rPr>
      </w:pPr>
    </w:p>
    <w:p w:rsidR="002771D3" w:rsidRDefault="002771D3">
      <w:pPr>
        <w:pBdr>
          <w:top w:val="nil"/>
          <w:left w:val="nil"/>
          <w:bottom w:val="nil"/>
          <w:right w:val="nil"/>
          <w:between w:val="nil"/>
        </w:pBdr>
        <w:ind w:left="6521"/>
        <w:rPr>
          <w:rFonts w:ascii="Times New Roman" w:eastAsia="Times New Roman" w:hAnsi="Times New Roman" w:cs="Times New Roman"/>
          <w:color w:val="191919"/>
          <w:sz w:val="22"/>
          <w:szCs w:val="22"/>
        </w:rPr>
      </w:pPr>
    </w:p>
    <w:p w:rsidR="002771D3" w:rsidRDefault="002771D3">
      <w:pPr>
        <w:pBdr>
          <w:top w:val="nil"/>
          <w:left w:val="nil"/>
          <w:bottom w:val="nil"/>
          <w:right w:val="nil"/>
          <w:between w:val="nil"/>
        </w:pBdr>
        <w:ind w:left="6521"/>
        <w:rPr>
          <w:rFonts w:ascii="Times New Roman" w:eastAsia="Times New Roman" w:hAnsi="Times New Roman" w:cs="Times New Roman"/>
          <w:color w:val="191919"/>
          <w:sz w:val="22"/>
          <w:szCs w:val="22"/>
        </w:rPr>
      </w:pPr>
    </w:p>
    <w:p w:rsidR="002771D3" w:rsidRDefault="002771D3">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2771D3" w:rsidRDefault="002771D3">
      <w:pPr>
        <w:widowControl/>
        <w:jc w:val="center"/>
        <w:rPr>
          <w:rFonts w:ascii="Times New Roman" w:eastAsia="Times New Roman" w:hAnsi="Times New Roman" w:cs="Times New Roman"/>
          <w:b/>
          <w:sz w:val="22"/>
          <w:szCs w:val="22"/>
        </w:rPr>
      </w:pPr>
    </w:p>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2771D3" w:rsidRDefault="002771D3">
      <w:pPr>
        <w:widowControl/>
        <w:jc w:val="center"/>
        <w:rPr>
          <w:rFonts w:ascii="Times New Roman" w:eastAsia="Times New Roman" w:hAnsi="Times New Roman" w:cs="Times New Roman"/>
          <w:b/>
          <w:sz w:val="22"/>
          <w:szCs w:val="22"/>
        </w:rPr>
      </w:pPr>
    </w:p>
    <w:tbl>
      <w:tblPr>
        <w:tblStyle w:val="aa"/>
        <w:tblW w:w="103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2771D3">
        <w:tc>
          <w:tcPr>
            <w:tcW w:w="704" w:type="dxa"/>
          </w:tcPr>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2771D3" w:rsidRDefault="002355BB">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2771D3" w:rsidRDefault="002771D3">
            <w:pPr>
              <w:widowControl/>
              <w:jc w:val="center"/>
              <w:rPr>
                <w:rFonts w:ascii="Times New Roman" w:eastAsia="Times New Roman" w:hAnsi="Times New Roman" w:cs="Times New Roman"/>
                <w:b/>
                <w:sz w:val="22"/>
                <w:szCs w:val="22"/>
              </w:rPr>
            </w:pPr>
          </w:p>
        </w:tc>
        <w:tc>
          <w:tcPr>
            <w:tcW w:w="3119" w:type="dxa"/>
          </w:tcPr>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2771D3" w:rsidRDefault="002355BB">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2771D3">
        <w:tc>
          <w:tcPr>
            <w:tcW w:w="704" w:type="dxa"/>
          </w:tcPr>
          <w:p w:rsidR="002771D3" w:rsidRDefault="002771D3">
            <w:pPr>
              <w:widowControl/>
              <w:jc w:val="center"/>
              <w:rPr>
                <w:rFonts w:ascii="Times New Roman" w:eastAsia="Times New Roman" w:hAnsi="Times New Roman" w:cs="Times New Roman"/>
                <w:b/>
                <w:sz w:val="22"/>
                <w:szCs w:val="22"/>
              </w:rPr>
            </w:pPr>
          </w:p>
        </w:tc>
        <w:tc>
          <w:tcPr>
            <w:tcW w:w="3119" w:type="dxa"/>
          </w:tcPr>
          <w:p w:rsidR="002771D3" w:rsidRDefault="002771D3">
            <w:pPr>
              <w:widowControl/>
              <w:jc w:val="center"/>
              <w:rPr>
                <w:rFonts w:ascii="Times New Roman" w:eastAsia="Times New Roman" w:hAnsi="Times New Roman" w:cs="Times New Roman"/>
                <w:b/>
                <w:sz w:val="22"/>
                <w:szCs w:val="22"/>
              </w:rPr>
            </w:pPr>
          </w:p>
        </w:tc>
        <w:tc>
          <w:tcPr>
            <w:tcW w:w="3260" w:type="dxa"/>
          </w:tcPr>
          <w:p w:rsidR="002771D3" w:rsidRDefault="002771D3">
            <w:pPr>
              <w:widowControl/>
              <w:jc w:val="center"/>
              <w:rPr>
                <w:rFonts w:ascii="Times New Roman" w:eastAsia="Times New Roman" w:hAnsi="Times New Roman" w:cs="Times New Roman"/>
                <w:b/>
                <w:sz w:val="22"/>
                <w:szCs w:val="22"/>
              </w:rPr>
            </w:pPr>
          </w:p>
        </w:tc>
        <w:tc>
          <w:tcPr>
            <w:tcW w:w="3290" w:type="dxa"/>
          </w:tcPr>
          <w:p w:rsidR="002771D3" w:rsidRDefault="002771D3">
            <w:pPr>
              <w:widowControl/>
              <w:jc w:val="center"/>
              <w:rPr>
                <w:rFonts w:ascii="Times New Roman" w:eastAsia="Times New Roman" w:hAnsi="Times New Roman" w:cs="Times New Roman"/>
                <w:b/>
                <w:sz w:val="22"/>
                <w:szCs w:val="22"/>
              </w:rPr>
            </w:pPr>
          </w:p>
        </w:tc>
      </w:tr>
      <w:tr w:rsidR="002771D3">
        <w:tc>
          <w:tcPr>
            <w:tcW w:w="704" w:type="dxa"/>
          </w:tcPr>
          <w:p w:rsidR="002771D3" w:rsidRDefault="002771D3">
            <w:pPr>
              <w:widowControl/>
              <w:jc w:val="center"/>
              <w:rPr>
                <w:rFonts w:ascii="Times New Roman" w:eastAsia="Times New Roman" w:hAnsi="Times New Roman" w:cs="Times New Roman"/>
                <w:b/>
                <w:sz w:val="22"/>
                <w:szCs w:val="22"/>
              </w:rPr>
            </w:pPr>
          </w:p>
        </w:tc>
        <w:tc>
          <w:tcPr>
            <w:tcW w:w="3119" w:type="dxa"/>
          </w:tcPr>
          <w:p w:rsidR="002771D3" w:rsidRDefault="002771D3">
            <w:pPr>
              <w:widowControl/>
              <w:jc w:val="center"/>
              <w:rPr>
                <w:rFonts w:ascii="Times New Roman" w:eastAsia="Times New Roman" w:hAnsi="Times New Roman" w:cs="Times New Roman"/>
                <w:b/>
                <w:sz w:val="22"/>
                <w:szCs w:val="22"/>
              </w:rPr>
            </w:pPr>
          </w:p>
        </w:tc>
        <w:tc>
          <w:tcPr>
            <w:tcW w:w="3260" w:type="dxa"/>
          </w:tcPr>
          <w:p w:rsidR="002771D3" w:rsidRDefault="002771D3">
            <w:pPr>
              <w:widowControl/>
              <w:jc w:val="center"/>
              <w:rPr>
                <w:rFonts w:ascii="Times New Roman" w:eastAsia="Times New Roman" w:hAnsi="Times New Roman" w:cs="Times New Roman"/>
                <w:b/>
                <w:sz w:val="22"/>
                <w:szCs w:val="22"/>
              </w:rPr>
            </w:pPr>
          </w:p>
        </w:tc>
        <w:tc>
          <w:tcPr>
            <w:tcW w:w="3290" w:type="dxa"/>
          </w:tcPr>
          <w:p w:rsidR="002771D3" w:rsidRDefault="002771D3">
            <w:pPr>
              <w:widowControl/>
              <w:jc w:val="center"/>
              <w:rPr>
                <w:rFonts w:ascii="Times New Roman" w:eastAsia="Times New Roman" w:hAnsi="Times New Roman" w:cs="Times New Roman"/>
                <w:b/>
                <w:sz w:val="22"/>
                <w:szCs w:val="22"/>
              </w:rPr>
            </w:pPr>
          </w:p>
        </w:tc>
      </w:tr>
      <w:tr w:rsidR="002771D3">
        <w:tc>
          <w:tcPr>
            <w:tcW w:w="704" w:type="dxa"/>
          </w:tcPr>
          <w:p w:rsidR="002771D3" w:rsidRDefault="002771D3">
            <w:pPr>
              <w:widowControl/>
              <w:jc w:val="center"/>
              <w:rPr>
                <w:rFonts w:ascii="Times New Roman" w:eastAsia="Times New Roman" w:hAnsi="Times New Roman" w:cs="Times New Roman"/>
                <w:b/>
                <w:sz w:val="22"/>
                <w:szCs w:val="22"/>
              </w:rPr>
            </w:pPr>
          </w:p>
        </w:tc>
        <w:tc>
          <w:tcPr>
            <w:tcW w:w="3119" w:type="dxa"/>
          </w:tcPr>
          <w:p w:rsidR="002771D3" w:rsidRDefault="002771D3">
            <w:pPr>
              <w:widowControl/>
              <w:jc w:val="center"/>
              <w:rPr>
                <w:rFonts w:ascii="Times New Roman" w:eastAsia="Times New Roman" w:hAnsi="Times New Roman" w:cs="Times New Roman"/>
                <w:b/>
                <w:sz w:val="22"/>
                <w:szCs w:val="22"/>
              </w:rPr>
            </w:pPr>
          </w:p>
        </w:tc>
        <w:tc>
          <w:tcPr>
            <w:tcW w:w="3260" w:type="dxa"/>
          </w:tcPr>
          <w:p w:rsidR="002771D3" w:rsidRDefault="002771D3">
            <w:pPr>
              <w:widowControl/>
              <w:jc w:val="center"/>
              <w:rPr>
                <w:rFonts w:ascii="Times New Roman" w:eastAsia="Times New Roman" w:hAnsi="Times New Roman" w:cs="Times New Roman"/>
                <w:b/>
                <w:sz w:val="22"/>
                <w:szCs w:val="22"/>
              </w:rPr>
            </w:pPr>
          </w:p>
        </w:tc>
        <w:tc>
          <w:tcPr>
            <w:tcW w:w="3290" w:type="dxa"/>
          </w:tcPr>
          <w:p w:rsidR="002771D3" w:rsidRDefault="002771D3">
            <w:pPr>
              <w:widowControl/>
              <w:jc w:val="center"/>
              <w:rPr>
                <w:rFonts w:ascii="Times New Roman" w:eastAsia="Times New Roman" w:hAnsi="Times New Roman" w:cs="Times New Roman"/>
                <w:b/>
                <w:sz w:val="22"/>
                <w:szCs w:val="22"/>
              </w:rPr>
            </w:pPr>
          </w:p>
        </w:tc>
      </w:tr>
    </w:tbl>
    <w:p w:rsidR="002771D3" w:rsidRDefault="002771D3">
      <w:pPr>
        <w:widowControl/>
        <w:jc w:val="center"/>
        <w:rPr>
          <w:rFonts w:ascii="Times New Roman" w:eastAsia="Times New Roman" w:hAnsi="Times New Roman" w:cs="Times New Roman"/>
          <w:sz w:val="22"/>
          <w:szCs w:val="22"/>
        </w:rPr>
      </w:pPr>
    </w:p>
    <w:p w:rsidR="002771D3" w:rsidRDefault="002771D3">
      <w:pPr>
        <w:widowControl/>
        <w:jc w:val="center"/>
        <w:rPr>
          <w:rFonts w:ascii="Times New Roman" w:eastAsia="Times New Roman" w:hAnsi="Times New Roman" w:cs="Times New Roman"/>
          <w:sz w:val="22"/>
          <w:szCs w:val="22"/>
        </w:rPr>
      </w:pPr>
    </w:p>
    <w:p w:rsidR="002771D3" w:rsidRDefault="002355BB">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2771D3" w:rsidRDefault="002355BB">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2771D3" w:rsidRDefault="002771D3">
      <w:pPr>
        <w:widowControl/>
        <w:rPr>
          <w:rFonts w:ascii="Times New Roman" w:eastAsia="Times New Roman" w:hAnsi="Times New Roman" w:cs="Times New Roman"/>
          <w:sz w:val="22"/>
          <w:szCs w:val="22"/>
        </w:rPr>
      </w:pPr>
    </w:p>
    <w:p w:rsidR="002771D3" w:rsidRDefault="002355BB">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2771D3" w:rsidRDefault="002355BB">
      <w:pPr>
        <w:widowControl/>
        <w:rPr>
          <w:rFonts w:ascii="Times New Roman" w:eastAsia="Times New Roman" w:hAnsi="Times New Roman" w:cs="Times New Roman"/>
          <w:sz w:val="22"/>
          <w:szCs w:val="22"/>
        </w:rPr>
        <w:sectPr w:rsidR="002771D3">
          <w:headerReference w:type="default" r:id="rId12"/>
          <w:pgSz w:w="11900" w:h="16840"/>
          <w:pgMar w:top="1418" w:right="892" w:bottom="1632" w:left="625" w:header="0" w:footer="1204" w:gutter="0"/>
          <w:pgNumType w:start="3"/>
          <w:cols w:space="720"/>
        </w:sectPr>
      </w:pPr>
      <w:r>
        <w:rPr>
          <w:rFonts w:ascii="Times New Roman" w:eastAsia="Times New Roman" w:hAnsi="Times New Roman" w:cs="Times New Roman"/>
          <w:sz w:val="22"/>
          <w:szCs w:val="22"/>
        </w:rPr>
        <w:t>(фамилия, имя, отчество подписавшего, должность)</w:t>
      </w: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2771D3" w:rsidRDefault="002771D3">
      <w:pPr>
        <w:spacing w:line="259" w:lineRule="auto"/>
        <w:ind w:left="6521"/>
        <w:rPr>
          <w:rFonts w:ascii="Times New Roman" w:eastAsia="Times New Roman" w:hAnsi="Times New Roman" w:cs="Times New Roman"/>
          <w:sz w:val="22"/>
          <w:szCs w:val="22"/>
        </w:rPr>
      </w:pPr>
    </w:p>
    <w:p w:rsidR="002771D3" w:rsidRDefault="002771D3">
      <w:pPr>
        <w:spacing w:line="259" w:lineRule="auto"/>
        <w:rPr>
          <w:rFonts w:ascii="Times New Roman" w:eastAsia="Times New Roman" w:hAnsi="Times New Roman" w:cs="Times New Roman"/>
        </w:rPr>
      </w:pPr>
    </w:p>
    <w:p w:rsidR="002771D3" w:rsidRDefault="002355BB">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6" w:name="1t3h5sf" w:colFirst="0" w:colLast="0"/>
      <w:bookmarkEnd w:id="6"/>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2771D3" w:rsidRDefault="002355BB">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rPr>
        <mc:AlternateContent>
          <mc:Choice Requires="wps">
            <w:drawing>
              <wp:anchor distT="0" distB="0" distL="114300" distR="114300" simplePos="0" relativeHeight="251667456" behindDoc="0" locked="0" layoutInCell="1" hidden="0" allowOverlap="1">
                <wp:simplePos x="0" y="0"/>
                <wp:positionH relativeFrom="column">
                  <wp:posOffset>-38099</wp:posOffset>
                </wp:positionH>
                <wp:positionV relativeFrom="paragraph">
                  <wp:posOffset>152400</wp:posOffset>
                </wp:positionV>
                <wp:extent cx="1530985" cy="354965"/>
                <wp:effectExtent l="0" t="0" r="0" b="0"/>
                <wp:wrapSquare wrapText="bothSides" distT="0" distB="0" distL="114300" distR="114300"/>
                <wp:docPr id="6" name="Прямоугольник 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365E2E" w:rsidRDefault="00365E2E">
                            <w:pPr>
                              <w:textDirection w:val="btLr"/>
                            </w:pPr>
                            <w:r>
                              <w:rPr>
                                <w:rFonts w:ascii="Times New Roman" w:eastAsia="Times New Roman" w:hAnsi="Times New Roman" w:cs="Times New Roman"/>
                                <w:b/>
                                <w:i/>
                                <w:color w:val="191919"/>
                                <w:sz w:val="20"/>
                              </w:rPr>
                              <w:t>На бланке организации</w:t>
                            </w:r>
                          </w:p>
                          <w:p w:rsidR="00365E2E" w:rsidRDefault="00365E2E">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id="Прямоугольник 6" o:spid="_x0000_s1034" style="position:absolute;left:0;text-align:left;margin-left:-3pt;margin-top:12pt;width:120.55pt;height:2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" filled="f" stroked="f">
                <v:textbox inset="0,0,0,0">
                  <w:txbxContent>
                    <w:p w:rsidR="00365E2E" w:rsidRDefault="00365E2E">
                      <w:pPr>
                        <w:textDirection w:val="btLr"/>
                      </w:pPr>
                      <w:r>
                        <w:rPr>
                          <w:rFonts w:ascii="Times New Roman" w:eastAsia="Times New Roman" w:hAnsi="Times New Roman" w:cs="Times New Roman"/>
                          <w:b/>
                          <w:i/>
                          <w:color w:val="191919"/>
                          <w:sz w:val="20"/>
                        </w:rPr>
                        <w:t>На бланке организации</w:t>
                      </w:r>
                    </w:p>
                    <w:p w:rsidR="00365E2E" w:rsidRDefault="00365E2E">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2771D3" w:rsidRDefault="002355BB">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2771D3" w:rsidRDefault="002771D3">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2771D3" w:rsidRDefault="002355BB">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2771D3" w:rsidRDefault="002355BB">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2771D3" w:rsidRDefault="002355BB">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2771D3" w:rsidRDefault="002355BB">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FF03AC" w:rsidRDefault="002355BB">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подтверждает, что для участия в открытом запросе </w:t>
      </w:r>
      <w:r w:rsidRPr="00FF03AC">
        <w:rPr>
          <w:rFonts w:ascii="Times New Roman" w:eastAsia="Times New Roman" w:hAnsi="Times New Roman" w:cs="Times New Roman"/>
          <w:color w:val="191919"/>
          <w:sz w:val="22"/>
          <w:szCs w:val="22"/>
        </w:rPr>
        <w:t xml:space="preserve">предложений на право заключения договора на </w:t>
      </w:r>
      <w:r w:rsidR="00FF03AC" w:rsidRPr="00FF03AC">
        <w:rPr>
          <w:rFonts w:ascii="Times New Roman" w:hAnsi="Times New Roman" w:cs="Times New Roman"/>
          <w:color w:val="000000"/>
          <w:sz w:val="22"/>
          <w:szCs w:val="22"/>
        </w:rPr>
        <w:t>выполнение работ по разработке модели социально-экономического развития агломерации Свободный-Циолковский</w:t>
      </w:r>
      <w:r w:rsidRPr="00FF03AC">
        <w:rPr>
          <w:rFonts w:ascii="Times New Roman" w:eastAsia="Times New Roman" w:hAnsi="Times New Roman" w:cs="Times New Roman"/>
          <w:color w:val="191919"/>
          <w:sz w:val="22"/>
          <w:szCs w:val="22"/>
        </w:rPr>
        <w:t xml:space="preserve"> в состав заявки входят следующие документы</w:t>
      </w:r>
      <w:r>
        <w:rPr>
          <w:rFonts w:ascii="Times New Roman" w:eastAsia="Times New Roman" w:hAnsi="Times New Roman" w:cs="Times New Roman"/>
          <w:color w:val="191919"/>
          <w:sz w:val="22"/>
          <w:szCs w:val="22"/>
        </w:rPr>
        <w:t>:</w:t>
      </w:r>
    </w:p>
    <w:p w:rsidR="00D77932" w:rsidRDefault="00D77932">
      <w:pPr>
        <w:pBdr>
          <w:top w:val="nil"/>
          <w:left w:val="nil"/>
          <w:bottom w:val="nil"/>
          <w:right w:val="nil"/>
          <w:between w:val="nil"/>
        </w:pBdr>
        <w:spacing w:line="261" w:lineRule="auto"/>
        <w:jc w:val="both"/>
        <w:rPr>
          <w:noProof/>
        </w:rPr>
      </w:pPr>
    </w:p>
    <w:tbl>
      <w:tblPr>
        <w:tblStyle w:val="ab"/>
        <w:tblW w:w="10343" w:type="dxa"/>
        <w:tblInd w:w="0" w:type="dxa"/>
        <w:tblLayout w:type="fixed"/>
        <w:tblLook w:val="0000" w:firstRow="0" w:lastRow="0" w:firstColumn="0" w:lastColumn="0" w:noHBand="0" w:noVBand="0"/>
      </w:tblPr>
      <w:tblGrid>
        <w:gridCol w:w="1133"/>
        <w:gridCol w:w="7502"/>
        <w:gridCol w:w="1708"/>
      </w:tblGrid>
      <w:tr w:rsidR="00FF03AC" w:rsidTr="00D77932">
        <w:trPr>
          <w:trHeight w:val="533"/>
        </w:trPr>
        <w:tc>
          <w:tcPr>
            <w:tcW w:w="1133" w:type="dxa"/>
            <w:tcBorders>
              <w:top w:val="single" w:sz="4" w:space="0" w:color="000000"/>
              <w:left w:val="single" w:sz="4" w:space="0" w:color="000000"/>
            </w:tcBorders>
            <w:shd w:val="clear" w:color="auto" w:fill="auto"/>
            <w:vAlign w:val="bottom"/>
          </w:tcPr>
          <w:p w:rsidR="00FF03AC" w:rsidRDefault="00FF03AC" w:rsidP="00036FB5">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FF03AC" w:rsidRDefault="00FF03AC" w:rsidP="00036F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708" w:type="dxa"/>
            <w:tcBorders>
              <w:top w:val="single" w:sz="4" w:space="0" w:color="000000"/>
              <w:left w:val="single" w:sz="4" w:space="0" w:color="000000"/>
              <w:right w:val="single" w:sz="4" w:space="0" w:color="000000"/>
            </w:tcBorders>
            <w:shd w:val="clear" w:color="auto" w:fill="auto"/>
            <w:vAlign w:val="bottom"/>
          </w:tcPr>
          <w:p w:rsidR="00FF03AC" w:rsidRDefault="00FF03AC" w:rsidP="00036FB5">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22"/>
                <w:szCs w:val="22"/>
              </w:rPr>
            </w:pPr>
          </w:p>
        </w:tc>
        <w:tc>
          <w:tcPr>
            <w:tcW w:w="7502" w:type="dxa"/>
            <w:tcBorders>
              <w:top w:val="single" w:sz="4" w:space="0" w:color="000000"/>
              <w:left w:val="single" w:sz="4" w:space="0" w:color="000000"/>
            </w:tcBorders>
            <w:shd w:val="clear" w:color="auto" w:fill="auto"/>
          </w:tcPr>
          <w:p w:rsidR="00FF03AC" w:rsidRDefault="00FF03AC" w:rsidP="00036FB5">
            <w:pPr>
              <w:rPr>
                <w:sz w:val="22"/>
                <w:szCs w:val="22"/>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22"/>
                <w:szCs w:val="22"/>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9"/>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9"/>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59"/>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59"/>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64"/>
        </w:trPr>
        <w:tc>
          <w:tcPr>
            <w:tcW w:w="1133"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tcBorders>
            <w:shd w:val="clear" w:color="auto" w:fill="auto"/>
          </w:tcPr>
          <w:p w:rsidR="00FF03AC" w:rsidRDefault="00FF03AC" w:rsidP="00036FB5">
            <w:pPr>
              <w:rPr>
                <w:sz w:val="10"/>
                <w:szCs w:val="10"/>
              </w:rPr>
            </w:pPr>
          </w:p>
        </w:tc>
        <w:tc>
          <w:tcPr>
            <w:tcW w:w="1708" w:type="dxa"/>
            <w:tcBorders>
              <w:top w:val="single" w:sz="4" w:space="0" w:color="000000"/>
              <w:left w:val="single" w:sz="4" w:space="0" w:color="000000"/>
              <w:right w:val="single" w:sz="4" w:space="0" w:color="000000"/>
            </w:tcBorders>
            <w:shd w:val="clear" w:color="auto" w:fill="auto"/>
          </w:tcPr>
          <w:p w:rsidR="00FF03AC" w:rsidRDefault="00FF03AC" w:rsidP="00036FB5">
            <w:pPr>
              <w:rPr>
                <w:sz w:val="10"/>
                <w:szCs w:val="10"/>
              </w:rPr>
            </w:pPr>
          </w:p>
        </w:tc>
      </w:tr>
      <w:tr w:rsidR="00FF03AC" w:rsidTr="00D77932">
        <w:trPr>
          <w:trHeight w:val="278"/>
        </w:trPr>
        <w:tc>
          <w:tcPr>
            <w:tcW w:w="1133" w:type="dxa"/>
            <w:tcBorders>
              <w:top w:val="single" w:sz="4" w:space="0" w:color="000000"/>
              <w:left w:val="single" w:sz="4" w:space="0" w:color="000000"/>
              <w:bottom w:val="single" w:sz="4" w:space="0" w:color="000000"/>
            </w:tcBorders>
            <w:shd w:val="clear" w:color="auto" w:fill="auto"/>
          </w:tcPr>
          <w:p w:rsidR="00FF03AC" w:rsidRDefault="00FF03AC" w:rsidP="00036FB5">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FF03AC" w:rsidRDefault="00FF03AC" w:rsidP="00036F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FF03AC" w:rsidRDefault="00FF03AC" w:rsidP="00036FB5">
            <w:pPr>
              <w:rPr>
                <w:sz w:val="10"/>
                <w:szCs w:val="10"/>
              </w:rPr>
            </w:pPr>
          </w:p>
        </w:tc>
      </w:tr>
    </w:tbl>
    <w:p w:rsidR="00D77932" w:rsidRDefault="00D7793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D77932" w:rsidRDefault="00D77932" w:rsidP="00D77932">
      <w:pPr>
        <w:textDirection w:val="btLr"/>
      </w:pPr>
      <w:r>
        <w:rPr>
          <w:rFonts w:ascii="Times New Roman" w:eastAsia="Times New Roman" w:hAnsi="Times New Roman" w:cs="Times New Roman"/>
          <w:color w:val="191919"/>
          <w:sz w:val="20"/>
        </w:rPr>
        <w:t xml:space="preserve">               (должность, наименование организации)</w:t>
      </w:r>
      <w:r w:rsidRPr="00D77932">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(подпись)</w:t>
      </w:r>
      <w:r>
        <w:rPr>
          <w:rFonts w:ascii="Times New Roman" w:eastAsia="Times New Roman" w:hAnsi="Times New Roman" w:cs="Times New Roman"/>
          <w:color w:val="000000"/>
          <w:sz w:val="20"/>
        </w:rPr>
        <w:tab/>
        <w:t xml:space="preserve">                  </w:t>
      </w:r>
      <w:proofErr w:type="gramStart"/>
      <w:r>
        <w:rPr>
          <w:rFonts w:ascii="Times New Roman" w:eastAsia="Times New Roman" w:hAnsi="Times New Roman" w:cs="Times New Roman"/>
          <w:color w:val="000000"/>
          <w:sz w:val="20"/>
        </w:rPr>
        <w:t xml:space="preserve">   (</w:t>
      </w:r>
      <w:proofErr w:type="gramEnd"/>
      <w:r>
        <w:rPr>
          <w:rFonts w:ascii="Times New Roman" w:eastAsia="Times New Roman" w:hAnsi="Times New Roman" w:cs="Times New Roman"/>
          <w:color w:val="000000"/>
          <w:sz w:val="20"/>
        </w:rPr>
        <w:t>фамилия, инициалы)</w:t>
      </w:r>
    </w:p>
    <w:p w:rsidR="00D77932" w:rsidRDefault="00D77932" w:rsidP="00D77932">
      <w:pPr>
        <w:textDirection w:val="btLr"/>
      </w:pPr>
    </w:p>
    <w:p w:rsidR="00D77932" w:rsidRDefault="00D7793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D77932" w:rsidRDefault="00D77932">
      <w:pPr>
        <w:pBdr>
          <w:top w:val="nil"/>
          <w:left w:val="nil"/>
          <w:bottom w:val="nil"/>
          <w:right w:val="nil"/>
          <w:between w:val="nil"/>
        </w:pBdr>
        <w:ind w:left="6521"/>
        <w:rPr>
          <w:rFonts w:ascii="Times New Roman" w:eastAsia="Times New Roman" w:hAnsi="Times New Roman" w:cs="Times New Roman"/>
          <w:color w:val="191919"/>
          <w:sz w:val="22"/>
          <w:szCs w:val="22"/>
        </w:rPr>
      </w:pP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Приложение № </w:t>
      </w:r>
      <w:r>
        <w:rPr>
          <w:rFonts w:ascii="Times New Roman" w:eastAsia="Times New Roman" w:hAnsi="Times New Roman" w:cs="Times New Roman"/>
          <w:sz w:val="22"/>
          <w:szCs w:val="22"/>
        </w:rPr>
        <w:t>4</w:t>
      </w: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2771D3" w:rsidRDefault="002771D3">
      <w:pPr>
        <w:spacing w:line="259" w:lineRule="auto"/>
        <w:ind w:left="6521"/>
        <w:rPr>
          <w:rFonts w:ascii="Times New Roman" w:eastAsia="Times New Roman" w:hAnsi="Times New Roman" w:cs="Times New Roman"/>
          <w:sz w:val="22"/>
          <w:szCs w:val="22"/>
        </w:rPr>
      </w:pPr>
    </w:p>
    <w:p w:rsidR="002771D3" w:rsidRDefault="002355BB">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2771D3" w:rsidRDefault="002355BB">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2771D3">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2771D3" w:rsidRDefault="002355BB">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2771D3" w:rsidRDefault="002355BB">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2771D3" w:rsidRDefault="002771D3">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2771D3" w:rsidRDefault="002355BB">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2771D3" w:rsidRDefault="002355BB">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2771D3" w:rsidRDefault="002355BB">
      <w:pPr>
        <w:spacing w:line="257" w:lineRule="auto"/>
        <w:rPr>
          <w:rFonts w:ascii="Times New Roman" w:eastAsia="Times New Roman" w:hAnsi="Times New Roman" w:cs="Times New Roman"/>
          <w:sz w:val="22"/>
          <w:szCs w:val="22"/>
        </w:rPr>
        <w:sectPr w:rsidR="002771D3">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2771D3">
          <w:type w:val="continuous"/>
          <w:pgSz w:w="11900" w:h="16840"/>
          <w:pgMar w:top="1992" w:right="892" w:bottom="1632" w:left="625" w:header="0" w:footer="1204" w:gutter="0"/>
          <w:pgNumType w:start="3"/>
          <w:cols w:space="720"/>
        </w:sectPr>
      </w:pPr>
    </w:p>
    <w:p w:rsidR="002771D3" w:rsidRDefault="002355BB">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2771D3" w:rsidRDefault="002355BB">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2771D3" w:rsidRDefault="002355BB">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2771D3" w:rsidRPr="00D77932" w:rsidRDefault="002355BB">
      <w:pPr>
        <w:pBdr>
          <w:top w:val="nil"/>
          <w:left w:val="nil"/>
          <w:bottom w:val="nil"/>
          <w:right w:val="nil"/>
          <w:between w:val="nil"/>
        </w:pBdr>
        <w:spacing w:line="252" w:lineRule="auto"/>
        <w:ind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Pr="00D77932">
        <w:rPr>
          <w:rFonts w:ascii="Times New Roman" w:eastAsia="Times New Roman" w:hAnsi="Times New Roman" w:cs="Times New Roman"/>
          <w:color w:val="191919"/>
          <w:sz w:val="22"/>
          <w:szCs w:val="22"/>
        </w:rPr>
        <w:t xml:space="preserve">предложений на право заключения договора </w:t>
      </w:r>
      <w:r w:rsidR="00D77932" w:rsidRPr="00D77932">
        <w:rPr>
          <w:rFonts w:ascii="Times New Roman" w:hAnsi="Times New Roman" w:cs="Times New Roman"/>
          <w:color w:val="000000"/>
          <w:sz w:val="22"/>
          <w:szCs w:val="22"/>
        </w:rPr>
        <w:t>на выполнение работ по разработке модели социально-экономического развития агломерации Свободный-Циолковский</w:t>
      </w:r>
      <w:r w:rsidRPr="00D77932">
        <w:rPr>
          <w:rFonts w:ascii="Times New Roman" w:eastAsia="Times New Roman" w:hAnsi="Times New Roman" w:cs="Times New Roman"/>
          <w:color w:val="191919"/>
          <w:sz w:val="22"/>
          <w:szCs w:val="22"/>
        </w:rPr>
        <w:t>.</w:t>
      </w:r>
    </w:p>
    <w:p w:rsidR="002771D3" w:rsidRPr="00D77932" w:rsidRDefault="002355BB" w:rsidP="00D77932">
      <w:pPr>
        <w:pBdr>
          <w:top w:val="nil"/>
          <w:left w:val="nil"/>
          <w:bottom w:val="nil"/>
          <w:right w:val="nil"/>
          <w:between w:val="nil"/>
        </w:pBdr>
        <w:spacing w:line="252" w:lineRule="auto"/>
        <w:ind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на </w:t>
      </w:r>
      <w:r w:rsidR="00D77932" w:rsidRPr="00D77932">
        <w:rPr>
          <w:rFonts w:ascii="Times New Roman" w:hAnsi="Times New Roman" w:cs="Times New Roman"/>
          <w:color w:val="000000"/>
        </w:rPr>
        <w:t>выполнение работ по разработке модели социально-экономического развития агломерации Свободный-Циолковский</w:t>
      </w:r>
      <w:r w:rsidRPr="00D77932">
        <w:rPr>
          <w:rFonts w:ascii="Times New Roman" w:eastAsia="Times New Roman" w:hAnsi="Times New Roman" w:cs="Times New Roman"/>
          <w:color w:val="191919"/>
          <w:sz w:val="22"/>
          <w:szCs w:val="22"/>
        </w:rPr>
        <w:t>.</w:t>
      </w:r>
    </w:p>
    <w:p w:rsidR="002771D3" w:rsidRDefault="002355BB">
      <w:pPr>
        <w:pBdr>
          <w:top w:val="nil"/>
          <w:left w:val="nil"/>
          <w:bottom w:val="nil"/>
          <w:right w:val="nil"/>
          <w:between w:val="nil"/>
        </w:pBdr>
        <w:spacing w:line="252" w:lineRule="auto"/>
        <w:ind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открытом запросе предложений на право заключения договора </w:t>
      </w:r>
      <w:r w:rsidR="00D77932" w:rsidRPr="00D77932">
        <w:rPr>
          <w:rFonts w:ascii="Times New Roman" w:hAnsi="Times New Roman" w:cs="Times New Roman"/>
          <w:color w:val="000000"/>
        </w:rPr>
        <w:t>на выполнение работ по разработке модели социально-экономического развития агломерации Свободный-Циолковский</w:t>
      </w:r>
      <w:r w:rsidRPr="00D77932">
        <w:rPr>
          <w:rFonts w:ascii="Times New Roman" w:eastAsia="Times New Roman" w:hAnsi="Times New Roman" w:cs="Times New Roman"/>
          <w:color w:val="191919"/>
          <w:sz w:val="22"/>
          <w:szCs w:val="22"/>
        </w:rPr>
        <w:t>,</w:t>
      </w:r>
      <w:r>
        <w:rPr>
          <w:rFonts w:ascii="Times New Roman" w:eastAsia="Times New Roman" w:hAnsi="Times New Roman" w:cs="Times New Roman"/>
          <w:color w:val="191919"/>
          <w:sz w:val="22"/>
          <w:szCs w:val="22"/>
        </w:rPr>
        <w:t xml:space="preserve"> 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rsidR="002771D3" w:rsidRDefault="002355BB">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2771D3" w:rsidRDefault="002355BB">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2771D3" w:rsidRDefault="002355BB">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2771D3" w:rsidRDefault="002355BB">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Настоящим я признаю и подтверждаю, что, в случае необходимости предоставления персональных </w:t>
      </w:r>
      <w:r>
        <w:rPr>
          <w:rFonts w:ascii="Times New Roman" w:eastAsia="Times New Roman" w:hAnsi="Times New Roman" w:cs="Times New Roman"/>
          <w:color w:val="191919"/>
          <w:sz w:val="22"/>
          <w:szCs w:val="22"/>
        </w:rPr>
        <w:lastRenderedPageBreak/>
        <w:t>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2771D3" w:rsidRDefault="002355BB">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2771D3" w:rsidRDefault="002355BB">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2771D3" w:rsidRDefault="002355BB">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2771D3" w:rsidRDefault="002771D3">
      <w:pPr>
        <w:pBdr>
          <w:top w:val="nil"/>
          <w:left w:val="nil"/>
          <w:bottom w:val="nil"/>
          <w:right w:val="nil"/>
          <w:between w:val="nil"/>
        </w:pBdr>
        <w:ind w:left="6521"/>
        <w:rPr>
          <w:rFonts w:ascii="Times New Roman" w:eastAsia="Times New Roman" w:hAnsi="Times New Roman" w:cs="Times New Roman"/>
          <w:color w:val="191919"/>
          <w:sz w:val="22"/>
          <w:szCs w:val="22"/>
        </w:rPr>
        <w:sectPr w:rsidR="002771D3">
          <w:type w:val="continuous"/>
          <w:pgSz w:w="11900" w:h="16840"/>
          <w:pgMar w:top="1135" w:right="851" w:bottom="1134" w:left="1134" w:header="709" w:footer="709" w:gutter="0"/>
          <w:pgNumType w:start="1"/>
          <w:cols w:space="720"/>
        </w:sectPr>
      </w:pP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2771D3" w:rsidRDefault="002355BB">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2771D3" w:rsidRDefault="002771D3">
      <w:pPr>
        <w:spacing w:line="259" w:lineRule="auto"/>
        <w:ind w:left="6521"/>
        <w:rPr>
          <w:rFonts w:ascii="Times New Roman" w:eastAsia="Times New Roman" w:hAnsi="Times New Roman" w:cs="Times New Roman"/>
          <w:sz w:val="22"/>
          <w:szCs w:val="22"/>
        </w:rPr>
      </w:pPr>
    </w:p>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2771D3" w:rsidRDefault="002355BB">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2771D3" w:rsidRDefault="002355BB">
      <w:pPr>
        <w:keepNext/>
        <w:keepLines/>
        <w:ind w:right="-23"/>
        <w:jc w:val="center"/>
        <w:rPr>
          <w:rFonts w:ascii="Times New Roman" w:eastAsia="Times New Roman" w:hAnsi="Times New Roman" w:cs="Times New Roman"/>
          <w:b/>
        </w:rPr>
      </w:pPr>
      <w:bookmarkStart w:id="7" w:name="_4d34og8" w:colFirst="0" w:colLast="0"/>
      <w:bookmarkEnd w:id="7"/>
      <w:r>
        <w:rPr>
          <w:rFonts w:ascii="Times New Roman" w:eastAsia="Times New Roman" w:hAnsi="Times New Roman" w:cs="Times New Roman"/>
          <w:b/>
        </w:rPr>
        <w:t xml:space="preserve">об оказании услуг </w:t>
      </w:r>
      <w:r w:rsidR="00D77932" w:rsidRPr="008A454A">
        <w:rPr>
          <w:rFonts w:ascii="Times New Roman" w:hAnsi="Times New Roman" w:cs="Times New Roman"/>
          <w:b/>
          <w:color w:val="000000"/>
        </w:rPr>
        <w:t>на выполнение работ по разработке модели социально-экономического развития агломерации Свободный-Циолковский</w:t>
      </w:r>
    </w:p>
    <w:p w:rsidR="002771D3" w:rsidRDefault="002771D3">
      <w:pPr>
        <w:keepNext/>
        <w:keepLines/>
        <w:ind w:right="-23"/>
        <w:jc w:val="center"/>
        <w:rPr>
          <w:rFonts w:ascii="Times New Roman" w:eastAsia="Times New Roman" w:hAnsi="Times New Roman" w:cs="Times New Roman"/>
          <w:b/>
        </w:rPr>
      </w:pPr>
    </w:p>
    <w:p w:rsidR="002771D3" w:rsidRDefault="002355BB">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Pr>
          <w:rFonts w:ascii="Times New Roman" w:eastAsia="Times New Roman" w:hAnsi="Times New Roman" w:cs="Times New Roman"/>
          <w:color w:val="191919"/>
          <w:sz w:val="22"/>
          <w:szCs w:val="22"/>
        </w:rPr>
        <w:t>предложений</w:t>
      </w:r>
      <w:r>
        <w:rPr>
          <w:rFonts w:ascii="Times New Roman" w:eastAsia="Times New Roman" w:hAnsi="Times New Roman" w:cs="Times New Roman"/>
        </w:rPr>
        <w:t xml:space="preserve">, протокол от «__» ____20__ г. № _____, заключили настоящий Договор (далее - Договор) о нижеследующем: </w:t>
      </w:r>
    </w:p>
    <w:p w:rsidR="002771D3" w:rsidRDefault="002355BB">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8" w:name="2s8eyo1" w:colFirst="0" w:colLast="0"/>
      <w:bookmarkEnd w:id="8"/>
      <w:r>
        <w:rPr>
          <w:rFonts w:ascii="Times New Roman" w:eastAsia="Times New Roman" w:hAnsi="Times New Roman" w:cs="Times New Roman"/>
          <w:b/>
        </w:rPr>
        <w:t>1. Предмет Договора</w:t>
      </w:r>
    </w:p>
    <w:p w:rsidR="002771D3" w:rsidRDefault="002355BB">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Заказчик поручает, а Подрядчик принимает на себя обязательства</w:t>
      </w:r>
      <w:r>
        <w:rPr>
          <w:rFonts w:ascii="Times New Roman" w:eastAsia="Times New Roman" w:hAnsi="Times New Roman" w:cs="Times New Roman"/>
          <w:b/>
        </w:rPr>
        <w:t xml:space="preserve"> </w:t>
      </w:r>
      <w:r w:rsidR="00D073A8" w:rsidRPr="008A454A">
        <w:rPr>
          <w:rFonts w:ascii="Times New Roman" w:hAnsi="Times New Roman" w:cs="Times New Roman"/>
          <w:b/>
          <w:color w:val="000000"/>
        </w:rPr>
        <w:t>выполн</w:t>
      </w:r>
      <w:r w:rsidR="00D073A8">
        <w:rPr>
          <w:rFonts w:ascii="Times New Roman" w:hAnsi="Times New Roman" w:cs="Times New Roman"/>
          <w:b/>
          <w:color w:val="000000"/>
        </w:rPr>
        <w:t>ить</w:t>
      </w:r>
      <w:r w:rsidR="00D073A8" w:rsidRPr="008A454A">
        <w:rPr>
          <w:rFonts w:ascii="Times New Roman" w:hAnsi="Times New Roman" w:cs="Times New Roman"/>
          <w:b/>
          <w:color w:val="000000"/>
        </w:rPr>
        <w:t xml:space="preserve"> работ</w:t>
      </w:r>
      <w:r w:rsidR="00D073A8">
        <w:rPr>
          <w:rFonts w:ascii="Times New Roman" w:hAnsi="Times New Roman" w:cs="Times New Roman"/>
          <w:b/>
          <w:color w:val="000000"/>
        </w:rPr>
        <w:t>ы</w:t>
      </w:r>
      <w:r w:rsidR="00D073A8" w:rsidRPr="008A454A">
        <w:rPr>
          <w:rFonts w:ascii="Times New Roman" w:hAnsi="Times New Roman" w:cs="Times New Roman"/>
          <w:b/>
          <w:color w:val="000000"/>
        </w:rPr>
        <w:t xml:space="preserve"> по разработке модели социально-экономического развития агломерации Свободный-Циолковский</w:t>
      </w:r>
      <w:r w:rsidR="00D073A8">
        <w:rPr>
          <w:rFonts w:ascii="Times New Roman" w:eastAsia="Times New Roman" w:hAnsi="Times New Roman" w:cs="Times New Roman"/>
        </w:rPr>
        <w:t xml:space="preserve"> </w:t>
      </w:r>
      <w:r>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2771D3" w:rsidRDefault="002355BB">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2771D3" w:rsidRDefault="002355BB">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Результатом выполнения Работ по настоящему Договору является документация, выполненная в полном соответствии с Техническим заданием (Приложение № 1 к Договору).</w:t>
      </w:r>
    </w:p>
    <w:p w:rsidR="002771D3" w:rsidRDefault="002355BB">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Передача Заказчику исключительных прав на результаты работ регулируется разделом 1</w:t>
      </w:r>
      <w:r w:rsidR="00D073A8">
        <w:rPr>
          <w:rFonts w:ascii="Times New Roman" w:eastAsia="Times New Roman" w:hAnsi="Times New Roman" w:cs="Times New Roman"/>
        </w:rPr>
        <w:t xml:space="preserve">0 </w:t>
      </w:r>
      <w:r>
        <w:rPr>
          <w:rFonts w:ascii="Times New Roman" w:eastAsia="Times New Roman" w:hAnsi="Times New Roman" w:cs="Times New Roman"/>
        </w:rPr>
        <w:t xml:space="preserve">Договора. </w:t>
      </w:r>
    </w:p>
    <w:p w:rsidR="002771D3" w:rsidRDefault="002355BB">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Работы выполняются по месту нахождения Подрядчика</w:t>
      </w:r>
      <w:r w:rsidR="00D073A8">
        <w:rPr>
          <w:rFonts w:ascii="Times New Roman" w:eastAsia="Times New Roman" w:hAnsi="Times New Roman" w:cs="Times New Roman"/>
        </w:rPr>
        <w:t xml:space="preserve"> и на территории агломерации (при необходимости)</w:t>
      </w:r>
      <w:r>
        <w:rPr>
          <w:rFonts w:ascii="Times New Roman" w:eastAsia="Times New Roman" w:hAnsi="Times New Roman" w:cs="Times New Roman"/>
        </w:rPr>
        <w:t>.</w:t>
      </w:r>
    </w:p>
    <w:p w:rsidR="002771D3" w:rsidRDefault="002355BB">
      <w:pPr>
        <w:numPr>
          <w:ilvl w:val="0"/>
          <w:numId w:val="2"/>
        </w:numPr>
        <w:pBdr>
          <w:top w:val="nil"/>
          <w:left w:val="nil"/>
          <w:bottom w:val="nil"/>
          <w:right w:val="nil"/>
          <w:between w:val="nil"/>
        </w:pBdr>
        <w:ind w:firstLine="567"/>
        <w:jc w:val="both"/>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2771D3" w:rsidRDefault="002355BB">
      <w:pPr>
        <w:numPr>
          <w:ilvl w:val="0"/>
          <w:numId w:val="14"/>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9" w:name="17dp8vu" w:colFirst="0" w:colLast="0"/>
      <w:bookmarkEnd w:id="9"/>
      <w:r>
        <w:rPr>
          <w:rFonts w:ascii="Times New Roman" w:eastAsia="Times New Roman" w:hAnsi="Times New Roman" w:cs="Times New Roman"/>
          <w:b/>
        </w:rPr>
        <w:t>Цена Договора и порядок расчетов</w:t>
      </w:r>
    </w:p>
    <w:p w:rsidR="002771D3" w:rsidRDefault="002355BB">
      <w:pPr>
        <w:widowControl/>
        <w:numPr>
          <w:ilvl w:val="1"/>
          <w:numId w:val="14"/>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2771D3" w:rsidRDefault="002355BB">
      <w:pPr>
        <w:widowControl/>
        <w:numPr>
          <w:ilvl w:val="1"/>
          <w:numId w:val="14"/>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w:t>
      </w:r>
      <w:r>
        <w:rPr>
          <w:rFonts w:ascii="Times New Roman" w:eastAsia="Times New Roman" w:hAnsi="Times New Roman" w:cs="Times New Roman"/>
        </w:rPr>
        <w:lastRenderedPageBreak/>
        <w:t>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71D3"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как на целостное произведение, указанных в п. 1</w:t>
      </w:r>
      <w:r w:rsidR="00D073A8">
        <w:rPr>
          <w:rFonts w:ascii="Times New Roman" w:eastAsia="Times New Roman" w:hAnsi="Times New Roman" w:cs="Times New Roman"/>
        </w:rPr>
        <w:t>0</w:t>
      </w:r>
      <w:r>
        <w:rPr>
          <w:rFonts w:ascii="Times New Roman" w:eastAsia="Times New Roman" w:hAnsi="Times New Roman" w:cs="Times New Roman"/>
        </w:rPr>
        <w:t xml:space="preserve">.1. настоящего Договора. </w:t>
      </w:r>
    </w:p>
    <w:p w:rsidR="002771D3"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2771D3"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средства бюджета Амурской области.</w:t>
      </w:r>
    </w:p>
    <w:p w:rsidR="002771D3"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2771D3"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w:t>
      </w:r>
      <w:r w:rsidR="00036FB5">
        <w:rPr>
          <w:rFonts w:ascii="Times New Roman" w:eastAsia="Times New Roman" w:hAnsi="Times New Roman" w:cs="Times New Roman"/>
        </w:rPr>
        <w:t xml:space="preserve"> </w:t>
      </w:r>
      <w:r>
        <w:rPr>
          <w:rFonts w:ascii="Times New Roman" w:eastAsia="Times New Roman" w:hAnsi="Times New Roman" w:cs="Times New Roman"/>
        </w:rPr>
        <w:t>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2771D3" w:rsidRPr="007D10B9"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0" w:name="_3rdcrjn" w:colFirst="0" w:colLast="0"/>
      <w:bookmarkEnd w:id="10"/>
      <w:r w:rsidRPr="007D10B9">
        <w:rPr>
          <w:rFonts w:ascii="Times New Roman" w:eastAsia="Times New Roman" w:hAnsi="Times New Roman" w:cs="Times New Roman"/>
        </w:rPr>
        <w:t>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2 (форма акта предусмотрена в Приложении № 3 к Договору), счета/счета-фактуры с приложением документов, подтверждающих объем выполненных работ по этап</w:t>
      </w:r>
      <w:r w:rsidR="007D10B9" w:rsidRPr="007D10B9">
        <w:rPr>
          <w:rFonts w:ascii="Times New Roman" w:eastAsia="Times New Roman" w:hAnsi="Times New Roman" w:cs="Times New Roman"/>
        </w:rPr>
        <w:t>ам</w:t>
      </w:r>
      <w:r w:rsidRPr="007D10B9">
        <w:rPr>
          <w:rFonts w:ascii="Times New Roman" w:eastAsia="Times New Roman" w:hAnsi="Times New Roman" w:cs="Times New Roman"/>
        </w:rPr>
        <w:t xml:space="preserve"> работ, в течение 5 (пяти) рабочих дней с момента подписания Заказчиком Акта сдачи-приемки выполненных работ по этапу 2.</w:t>
      </w:r>
    </w:p>
    <w:p w:rsidR="002771D3" w:rsidRPr="007D10B9" w:rsidRDefault="002355BB">
      <w:pPr>
        <w:widowControl/>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7D10B9">
        <w:rPr>
          <w:rFonts w:ascii="Times New Roman" w:eastAsia="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2771D3" w:rsidRPr="007D10B9" w:rsidRDefault="002355BB">
      <w:pPr>
        <w:numPr>
          <w:ilvl w:val="1"/>
          <w:numId w:val="14"/>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7D10B9">
        <w:rPr>
          <w:rFonts w:ascii="Times New Roman" w:eastAsia="Times New Roman" w:hAnsi="Times New Roman" w:cs="Times New Roman"/>
        </w:rPr>
        <w:t xml:space="preserve">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w:t>
      </w:r>
      <w:r w:rsidR="00DD5FEF">
        <w:rPr>
          <w:rFonts w:ascii="Times New Roman" w:eastAsia="Times New Roman" w:hAnsi="Times New Roman" w:cs="Times New Roman"/>
        </w:rPr>
        <w:t>13</w:t>
      </w:r>
      <w:r w:rsidRPr="007D10B9">
        <w:rPr>
          <w:rFonts w:ascii="Times New Roman" w:eastAsia="Times New Roman" w:hAnsi="Times New Roman" w:cs="Times New Roman"/>
        </w:rPr>
        <w:t xml:space="preserve"> Договора.</w:t>
      </w:r>
    </w:p>
    <w:p w:rsidR="002771D3" w:rsidRDefault="002355BB">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2771D3" w:rsidRDefault="002355BB">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rsidR="002771D3" w:rsidRDefault="002355BB">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начало работ: со следующего дня после первого платежа и предоставления необходимых исходных данных;</w:t>
      </w:r>
    </w:p>
    <w:p w:rsidR="002771D3" w:rsidRDefault="002355BB">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окончание работ: в соответствии с Графиком исполнения договора.</w:t>
      </w:r>
    </w:p>
    <w:p w:rsidR="002771D3" w:rsidRDefault="002355BB">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выполняются в соответствии с Техническим заданием.</w:t>
      </w:r>
    </w:p>
    <w:p w:rsidR="002771D3" w:rsidRDefault="002355BB">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2771D3" w:rsidRDefault="002355BB">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2771D3" w:rsidRDefault="002355BB">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Датой выполнения Подрядчиком принятых на себя обязательств по Договору является дата подписания Акта сдачи-приемки выполненных работ по этапу работ в порядке, предусмотренном Договором. </w:t>
      </w:r>
    </w:p>
    <w:p w:rsidR="002771D3" w:rsidRDefault="002355BB">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дней после получения от Подрядчика документов, указанных в настоящем разделе Договор</w:t>
      </w:r>
      <w:r w:rsidR="00235CEB">
        <w:rPr>
          <w:rFonts w:ascii="Times New Roman" w:eastAsia="Times New Roman" w:hAnsi="Times New Roman" w:cs="Times New Roman"/>
        </w:rPr>
        <w:t>а</w:t>
      </w:r>
      <w:r>
        <w:rPr>
          <w:rFonts w:ascii="Times New Roman" w:eastAsia="Times New Roman" w:hAnsi="Times New Roman" w:cs="Times New Roman"/>
        </w:rPr>
        <w:t>,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2771D3" w:rsidRDefault="002355BB">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rsidR="002771D3" w:rsidRDefault="002355BB">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rsidR="002771D3" w:rsidRDefault="002355BB">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rsidR="002771D3" w:rsidRPr="00235CEB"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том случае, если Заказчик не сообщит </w:t>
      </w:r>
      <w:r w:rsidRPr="00235CEB">
        <w:rPr>
          <w:rFonts w:ascii="Times New Roman" w:eastAsia="Times New Roman" w:hAnsi="Times New Roman" w:cs="Times New Roman"/>
        </w:rPr>
        <w:t xml:space="preserve">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235CEB" w:rsidRPr="00235CEB">
        <w:rPr>
          <w:rFonts w:ascii="Times New Roman" w:hAnsi="Times New Roman" w:cs="Times New Roman"/>
          <w:color w:val="000000"/>
        </w:rPr>
        <w:t>по разработке модели социально-экономического развития аг</w:t>
      </w:r>
      <w:r w:rsidR="00C73095">
        <w:rPr>
          <w:rFonts w:ascii="Times New Roman" w:hAnsi="Times New Roman" w:cs="Times New Roman"/>
          <w:color w:val="000000"/>
        </w:rPr>
        <w:t>ломерации Свободный-Циолковский</w:t>
      </w:r>
      <w:r w:rsidRPr="00235CEB">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rsidR="002771D3" w:rsidRDefault="002355BB">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по этапу работ Техническому</w:t>
      </w:r>
      <w:r w:rsidR="00C73095">
        <w:rPr>
          <w:rFonts w:ascii="Times New Roman" w:eastAsia="Times New Roman" w:hAnsi="Times New Roman" w:cs="Times New Roman"/>
        </w:rPr>
        <w:t xml:space="preserve"> заданию (Приложение №</w:t>
      </w:r>
      <w:r>
        <w:rPr>
          <w:rFonts w:ascii="Times New Roman" w:eastAsia="Times New Roman" w:hAnsi="Times New Roman" w:cs="Times New Roman"/>
        </w:rPr>
        <w:t>1 к Договору), а также обоснованным требованиям и указаниям Заказчика, основанным на Техническом задании;</w:t>
      </w:r>
    </w:p>
    <w:p w:rsidR="002771D3" w:rsidRDefault="002355BB">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2771D3" w:rsidRDefault="002355BB">
      <w:pPr>
        <w:numPr>
          <w:ilvl w:val="1"/>
          <w:numId w:val="15"/>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rsidR="002771D3" w:rsidRDefault="002355BB">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1" w:name="26in1rg" w:colFirst="0" w:colLast="0"/>
      <w:bookmarkEnd w:id="11"/>
      <w:r>
        <w:rPr>
          <w:rFonts w:ascii="Times New Roman" w:eastAsia="Times New Roman" w:hAnsi="Times New Roman" w:cs="Times New Roman"/>
          <w:b/>
        </w:rPr>
        <w:t>5. Права и обязанности Сторон</w:t>
      </w:r>
    </w:p>
    <w:p w:rsidR="002771D3" w:rsidRDefault="002355BB">
      <w:pPr>
        <w:numPr>
          <w:ilvl w:val="0"/>
          <w:numId w:val="5"/>
        </w:numPr>
        <w:pBdr>
          <w:top w:val="nil"/>
          <w:left w:val="nil"/>
          <w:bottom w:val="nil"/>
          <w:right w:val="nil"/>
          <w:between w:val="nil"/>
        </w:pBdr>
        <w:tabs>
          <w:tab w:val="left" w:pos="535"/>
        </w:tabs>
        <w:spacing w:line="257" w:lineRule="auto"/>
        <w:ind w:firstLine="567"/>
        <w:jc w:val="both"/>
      </w:pPr>
      <w:bookmarkStart w:id="12" w:name="lnxbz9" w:colFirst="0" w:colLast="0"/>
      <w:bookmarkEnd w:id="12"/>
      <w:r>
        <w:rPr>
          <w:rFonts w:ascii="Times New Roman" w:eastAsia="Times New Roman" w:hAnsi="Times New Roman" w:cs="Times New Roman"/>
          <w:b/>
        </w:rPr>
        <w:t>Заказчик вправе:</w:t>
      </w:r>
    </w:p>
    <w:p w:rsidR="002771D3" w:rsidRDefault="002355BB">
      <w:pPr>
        <w:widowControl/>
        <w:numPr>
          <w:ilvl w:val="0"/>
          <w:numId w:val="6"/>
        </w:numPr>
        <w:pBdr>
          <w:top w:val="nil"/>
          <w:left w:val="nil"/>
          <w:bottom w:val="nil"/>
          <w:right w:val="nil"/>
          <w:between w:val="nil"/>
        </w:pBdr>
        <w:tabs>
          <w:tab w:val="left" w:pos="737"/>
        </w:tabs>
        <w:spacing w:line="257" w:lineRule="auto"/>
        <w:ind w:firstLine="567"/>
        <w:jc w:val="both"/>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2771D3" w:rsidRDefault="002355BB">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2771D3" w:rsidRDefault="002355BB">
      <w:pPr>
        <w:widowControl/>
        <w:numPr>
          <w:ilvl w:val="0"/>
          <w:numId w:val="6"/>
        </w:numPr>
        <w:pBdr>
          <w:top w:val="nil"/>
          <w:left w:val="nil"/>
          <w:bottom w:val="nil"/>
          <w:right w:val="nil"/>
          <w:between w:val="nil"/>
        </w:pBdr>
        <w:tabs>
          <w:tab w:val="left" w:pos="746"/>
        </w:tabs>
        <w:spacing w:line="257" w:lineRule="auto"/>
        <w:ind w:firstLine="567"/>
        <w:jc w:val="both"/>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2771D3" w:rsidRDefault="002355BB">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2771D3" w:rsidRDefault="002355BB">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Запрашивать у Подрядчика информацию о ходе и состоянии выполняемых работ</w:t>
      </w:r>
      <w:r w:rsidR="00F207EF">
        <w:rPr>
          <w:rFonts w:ascii="Times New Roman" w:eastAsia="Times New Roman" w:hAnsi="Times New Roman" w:cs="Times New Roman"/>
        </w:rPr>
        <w:t>.</w:t>
      </w:r>
    </w:p>
    <w:p w:rsidR="002771D3" w:rsidRDefault="002355BB">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2771D3" w:rsidRDefault="002355BB">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2771D3" w:rsidRDefault="002355BB">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Требовать расторжения Договора в порядке и случаях,</w:t>
      </w:r>
      <w:r w:rsidR="00F207EF">
        <w:rPr>
          <w:rFonts w:ascii="Times New Roman" w:eastAsia="Times New Roman" w:hAnsi="Times New Roman" w:cs="Times New Roman"/>
        </w:rPr>
        <w:t xml:space="preserve"> предусмотренных разделом 11</w:t>
      </w:r>
      <w:r>
        <w:rPr>
          <w:rFonts w:ascii="Times New Roman" w:eastAsia="Times New Roman" w:hAnsi="Times New Roman" w:cs="Times New Roman"/>
        </w:rPr>
        <w:t xml:space="preserve"> Договора.</w:t>
      </w:r>
    </w:p>
    <w:p w:rsidR="002771D3" w:rsidRDefault="002355BB">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2771D3" w:rsidRDefault="002355BB">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2771D3" w:rsidRDefault="002355BB">
      <w:pPr>
        <w:numPr>
          <w:ilvl w:val="0"/>
          <w:numId w:val="5"/>
        </w:numPr>
        <w:pBdr>
          <w:top w:val="nil"/>
          <w:left w:val="nil"/>
          <w:bottom w:val="nil"/>
          <w:right w:val="nil"/>
          <w:between w:val="nil"/>
        </w:pBdr>
        <w:tabs>
          <w:tab w:val="left" w:pos="535"/>
        </w:tabs>
        <w:spacing w:line="257" w:lineRule="auto"/>
        <w:ind w:firstLine="567"/>
        <w:jc w:val="both"/>
      </w:pPr>
      <w:bookmarkStart w:id="13" w:name="35nkun2" w:colFirst="0" w:colLast="0"/>
      <w:bookmarkEnd w:id="13"/>
      <w:r>
        <w:rPr>
          <w:rFonts w:ascii="Times New Roman" w:eastAsia="Times New Roman" w:hAnsi="Times New Roman" w:cs="Times New Roman"/>
          <w:b/>
        </w:rPr>
        <w:t>Заказчик обязан:</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t>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работ, при этом Заказчик письменно уведомляет Подрядчика о составе членов комиссии.</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 xml:space="preserve">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w:t>
      </w:r>
      <w:r>
        <w:rPr>
          <w:rFonts w:ascii="Times New Roman" w:eastAsia="Times New Roman" w:hAnsi="Times New Roman" w:cs="Times New Roman"/>
        </w:rPr>
        <w:lastRenderedPageBreak/>
        <w:t>с момента заключения настоящего Договора.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5.2.5. Применять к Подрядчику меры ответственности, предусмотренные законодательством и настоящим Договором.</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5.2.6. Выполнить в полном объеме все иные обязательства, предусмотренные настоящим Договором.</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 xml:space="preserve">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w:t>
      </w:r>
      <w:r>
        <w:rPr>
          <w:rFonts w:ascii="Times New Roman" w:eastAsia="Times New Roman" w:hAnsi="Times New Roman" w:cs="Times New Roman"/>
        </w:rPr>
        <w:lastRenderedPageBreak/>
        <w:t>работ согласно Техническому заданию.</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по этапу работ за свой счет.</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5E06FB">
        <w:rPr>
          <w:rFonts w:ascii="Times New Roman" w:eastAsia="Times New Roman" w:hAnsi="Times New Roman" w:cs="Times New Roman"/>
        </w:rPr>
        <w:t>модели социально-экономического развития агломерации Свободный- Циолковский</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w:t>
      </w:r>
      <w:r w:rsidR="00C440C0">
        <w:rPr>
          <w:rFonts w:ascii="Times New Roman" w:eastAsia="Times New Roman" w:hAnsi="Times New Roman" w:cs="Times New Roman"/>
        </w:rPr>
        <w:t>модели</w:t>
      </w:r>
      <w:r>
        <w:rPr>
          <w:rFonts w:ascii="Times New Roman" w:eastAsia="Times New Roman" w:hAnsi="Times New Roman" w:cs="Times New Roman"/>
        </w:rPr>
        <w:t xml:space="preserve">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2771D3" w:rsidRDefault="002355BB">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5.5. Стороны по согласованию или по запросу одной из Сторон, который направляется </w:t>
      </w:r>
      <w:r>
        <w:rPr>
          <w:rFonts w:ascii="Times New Roman" w:eastAsia="Times New Roman" w:hAnsi="Times New Roman" w:cs="Times New Roman"/>
        </w:rPr>
        <w:lastRenderedPageBreak/>
        <w:t>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2771D3" w:rsidRDefault="002355BB">
      <w:pPr>
        <w:keepNext/>
        <w:keepLines/>
        <w:numPr>
          <w:ilvl w:val="0"/>
          <w:numId w:val="1"/>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4" w:name="1ksv4uv" w:colFirst="0" w:colLast="0"/>
      <w:bookmarkEnd w:id="14"/>
      <w:r>
        <w:rPr>
          <w:rFonts w:ascii="Times New Roman" w:eastAsia="Times New Roman" w:hAnsi="Times New Roman" w:cs="Times New Roman"/>
          <w:b/>
        </w:rPr>
        <w:t>Гарантии</w:t>
      </w:r>
    </w:p>
    <w:p w:rsidR="002771D3" w:rsidRDefault="002355BB">
      <w:pPr>
        <w:numPr>
          <w:ilvl w:val="1"/>
          <w:numId w:val="18"/>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A21120">
        <w:rPr>
          <w:rFonts w:ascii="Times New Roman" w:eastAsia="Times New Roman" w:hAnsi="Times New Roman" w:cs="Times New Roman"/>
        </w:rPr>
        <w:t>.</w:t>
      </w:r>
    </w:p>
    <w:p w:rsidR="002771D3" w:rsidRDefault="002355BB">
      <w:pPr>
        <w:keepNext/>
        <w:keepLines/>
        <w:numPr>
          <w:ilvl w:val="0"/>
          <w:numId w:val="1"/>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5" w:name="44sinio" w:colFirst="0" w:colLast="0"/>
      <w:bookmarkEnd w:id="15"/>
    </w:p>
    <w:p w:rsidR="002771D3" w:rsidRDefault="002355BB">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2771D3" w:rsidRDefault="002355BB">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2771D3" w:rsidRDefault="002355BB">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771D3" w:rsidRDefault="002355BB">
      <w:pPr>
        <w:numPr>
          <w:ilvl w:val="1"/>
          <w:numId w:val="4"/>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2771D3" w:rsidRDefault="002355BB">
      <w:pPr>
        <w:numPr>
          <w:ilvl w:val="1"/>
          <w:numId w:val="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2771D3" w:rsidRDefault="002771D3">
      <w:pPr>
        <w:tabs>
          <w:tab w:val="left" w:pos="558"/>
          <w:tab w:val="left" w:pos="762"/>
          <w:tab w:val="left" w:pos="993"/>
          <w:tab w:val="left" w:pos="1134"/>
        </w:tabs>
        <w:spacing w:after="60" w:line="252" w:lineRule="auto"/>
        <w:jc w:val="both"/>
      </w:pPr>
    </w:p>
    <w:p w:rsidR="004736FF" w:rsidRDefault="004736FF" w:rsidP="004736FF">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lastRenderedPageBreak/>
        <w:t>8.</w:t>
      </w:r>
      <w:r>
        <w:rPr>
          <w:rFonts w:ascii="Times New Roman" w:eastAsia="Times New Roman" w:hAnsi="Times New Roman" w:cs="Times New Roman"/>
          <w:b/>
        </w:rPr>
        <w:tab/>
      </w:r>
      <w:r>
        <w:rPr>
          <w:rFonts w:ascii="Times New Roman" w:eastAsia="Times New Roman" w:hAnsi="Times New Roman" w:cs="Times New Roman"/>
          <w:b/>
        </w:rPr>
        <w:t>Обеспечение исполнения Договора</w:t>
      </w:r>
      <w:r>
        <w:rPr>
          <w:rFonts w:ascii="Times New Roman" w:eastAsia="Times New Roman" w:hAnsi="Times New Roman" w:cs="Times New Roman"/>
        </w:rPr>
        <w:t>.</w:t>
      </w:r>
    </w:p>
    <w:p w:rsidR="004736FF" w:rsidRDefault="004736FF" w:rsidP="004736FF">
      <w:pPr>
        <w:numPr>
          <w:ilvl w:val="1"/>
          <w:numId w:val="12"/>
        </w:numPr>
        <w:pBdr>
          <w:top w:val="nil"/>
          <w:left w:val="nil"/>
          <w:bottom w:val="nil"/>
          <w:right w:val="nil"/>
          <w:between w:val="nil"/>
        </w:pBdr>
        <w:tabs>
          <w:tab w:val="left" w:pos="541"/>
        </w:tabs>
        <w:spacing w:line="257" w:lineRule="auto"/>
        <w:jc w:val="both"/>
      </w:pPr>
      <w:r>
        <w:rPr>
          <w:rFonts w:ascii="Times New Roman" w:eastAsia="Times New Roman" w:hAnsi="Times New Roman" w:cs="Times New Roman"/>
        </w:rPr>
        <w:t xml:space="preserve">Подрядчик внес обеспечение исполнения Договора в размере </w:t>
      </w:r>
      <w:r w:rsidRPr="00315658">
        <w:rPr>
          <w:rFonts w:ascii="Times New Roman" w:eastAsia="Times New Roman" w:hAnsi="Times New Roman" w:cs="Times New Roman"/>
        </w:rPr>
        <w:t>___</w:t>
      </w:r>
      <w:r>
        <w:rPr>
          <w:rFonts w:ascii="Times New Roman" w:eastAsia="Times New Roman" w:hAnsi="Times New Roman" w:cs="Times New Roman"/>
        </w:rPr>
        <w:t>, что составляет 1 % цены Договора путем перечисления денежных средств на счёт Заказчика.</w:t>
      </w:r>
    </w:p>
    <w:p w:rsidR="004736FF" w:rsidRDefault="004736FF" w:rsidP="004736FF">
      <w:pPr>
        <w:numPr>
          <w:ilvl w:val="1"/>
          <w:numId w:val="12"/>
        </w:numPr>
        <w:pBdr>
          <w:top w:val="nil"/>
          <w:left w:val="nil"/>
          <w:bottom w:val="nil"/>
          <w:right w:val="nil"/>
          <w:between w:val="nil"/>
        </w:pBdr>
        <w:tabs>
          <w:tab w:val="left" w:pos="541"/>
        </w:tabs>
        <w:spacing w:line="257" w:lineRule="auto"/>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280101001</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rsidR="004736FF" w:rsidRDefault="004736FF" w:rsidP="0081356F">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044525411</w:t>
            </w:r>
          </w:p>
        </w:tc>
      </w:tr>
      <w:tr w:rsidR="004736FF" w:rsidTr="0081356F">
        <w:tc>
          <w:tcPr>
            <w:tcW w:w="2660" w:type="dxa"/>
            <w:shd w:val="clear" w:color="auto" w:fill="auto"/>
          </w:tcPr>
          <w:p w:rsidR="004736FF" w:rsidRDefault="004736FF" w:rsidP="0081356F">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rsidR="004736FF" w:rsidRDefault="004736FF" w:rsidP="00DD5FEF">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w:t>
            </w:r>
            <w:r w:rsidRPr="00315658">
              <w:rPr>
                <w:rFonts w:ascii="Times New Roman" w:eastAsia="Times New Roman" w:hAnsi="Times New Roman" w:cs="Times New Roman"/>
              </w:rPr>
              <w:t xml:space="preserve">по </w:t>
            </w:r>
            <w:r w:rsidR="00DD5FEF" w:rsidRPr="00DD5FEF">
              <w:rPr>
                <w:rFonts w:ascii="Times New Roman" w:eastAsia="Times New Roman" w:hAnsi="Times New Roman" w:cs="Times New Roman"/>
              </w:rPr>
              <w:t xml:space="preserve">разработке модели социально-экономического развития </w:t>
            </w:r>
          </w:p>
        </w:tc>
      </w:tr>
    </w:tbl>
    <w:p w:rsidR="004736FF" w:rsidRDefault="004736FF" w:rsidP="004736FF">
      <w:pPr>
        <w:numPr>
          <w:ilvl w:val="1"/>
          <w:numId w:val="12"/>
        </w:numPr>
        <w:pBdr>
          <w:top w:val="nil"/>
          <w:left w:val="nil"/>
          <w:bottom w:val="nil"/>
          <w:right w:val="nil"/>
          <w:between w:val="nil"/>
        </w:pBdr>
        <w:tabs>
          <w:tab w:val="left" w:pos="541"/>
        </w:tabs>
        <w:spacing w:line="257" w:lineRule="auto"/>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4736FF" w:rsidRPr="00315658" w:rsidRDefault="004736FF" w:rsidP="004736FF">
      <w:pPr>
        <w:numPr>
          <w:ilvl w:val="1"/>
          <w:numId w:val="12"/>
        </w:numPr>
        <w:pBdr>
          <w:top w:val="nil"/>
          <w:left w:val="nil"/>
          <w:bottom w:val="nil"/>
          <w:right w:val="nil"/>
          <w:between w:val="nil"/>
        </w:pBdr>
        <w:tabs>
          <w:tab w:val="left" w:pos="541"/>
        </w:tabs>
        <w:spacing w:line="257" w:lineRule="auto"/>
        <w:jc w:val="both"/>
      </w:pPr>
      <w:r w:rsidRPr="00315658">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2771D3" w:rsidRDefault="002355BB">
      <w:pPr>
        <w:numPr>
          <w:ilvl w:val="0"/>
          <w:numId w:val="12"/>
        </w:numPr>
        <w:pBdr>
          <w:top w:val="nil"/>
          <w:left w:val="nil"/>
          <w:bottom w:val="nil"/>
          <w:right w:val="nil"/>
          <w:between w:val="nil"/>
        </w:pBdr>
        <w:jc w:val="center"/>
        <w:rPr>
          <w:b/>
        </w:rPr>
      </w:pPr>
      <w:r>
        <w:rPr>
          <w:rFonts w:ascii="Times New Roman" w:eastAsia="Times New Roman" w:hAnsi="Times New Roman" w:cs="Times New Roman"/>
          <w:b/>
        </w:rPr>
        <w:t>Обстоятельства непреодолимой силы</w:t>
      </w:r>
    </w:p>
    <w:p w:rsidR="002771D3" w:rsidRDefault="002771D3">
      <w:pPr>
        <w:ind w:firstLine="567"/>
        <w:jc w:val="both"/>
        <w:rPr>
          <w:rFonts w:ascii="Times New Roman" w:eastAsia="Times New Roman" w:hAnsi="Times New Roman" w:cs="Times New Roman"/>
        </w:rPr>
      </w:pP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2771D3" w:rsidRPr="004736FF"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4736FF" w:rsidRDefault="004736FF" w:rsidP="004736FF">
      <w:pPr>
        <w:widowControl/>
        <w:pBdr>
          <w:top w:val="nil"/>
          <w:left w:val="nil"/>
          <w:bottom w:val="nil"/>
          <w:right w:val="nil"/>
          <w:between w:val="nil"/>
        </w:pBdr>
        <w:ind w:left="567"/>
        <w:jc w:val="both"/>
      </w:pPr>
    </w:p>
    <w:p w:rsidR="002771D3" w:rsidRDefault="002771D3">
      <w:pPr>
        <w:pBdr>
          <w:top w:val="nil"/>
          <w:left w:val="nil"/>
          <w:bottom w:val="nil"/>
          <w:right w:val="nil"/>
          <w:between w:val="nil"/>
        </w:pBdr>
        <w:ind w:left="360"/>
        <w:jc w:val="both"/>
      </w:pPr>
    </w:p>
    <w:p w:rsidR="002771D3" w:rsidRDefault="002355BB">
      <w:pPr>
        <w:widowControl/>
        <w:numPr>
          <w:ilvl w:val="0"/>
          <w:numId w:val="12"/>
        </w:numPr>
        <w:pBdr>
          <w:top w:val="nil"/>
          <w:left w:val="nil"/>
          <w:bottom w:val="nil"/>
          <w:right w:val="nil"/>
          <w:between w:val="nil"/>
        </w:pBdr>
        <w:jc w:val="center"/>
        <w:rPr>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2771D3" w:rsidRDefault="002771D3">
      <w:pPr>
        <w:jc w:val="both"/>
        <w:rPr>
          <w:rFonts w:ascii="Times New Roman" w:eastAsia="Times New Roman" w:hAnsi="Times New Roman" w:cs="Times New Roman"/>
          <w:b/>
        </w:rPr>
      </w:pP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771D3" w:rsidRDefault="002355BB">
      <w:pPr>
        <w:widowControl/>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электронного сообщения с последующим предоставлением оригинала документа.</w:t>
      </w:r>
    </w:p>
    <w:p w:rsidR="002771D3" w:rsidRDefault="002355BB">
      <w:pPr>
        <w:numPr>
          <w:ilvl w:val="1"/>
          <w:numId w:val="12"/>
        </w:numPr>
        <w:pBdr>
          <w:top w:val="nil"/>
          <w:left w:val="nil"/>
          <w:bottom w:val="nil"/>
          <w:right w:val="nil"/>
          <w:between w:val="nil"/>
        </w:pBdr>
        <w:ind w:left="0" w:firstLine="567"/>
        <w:jc w:val="both"/>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2771D3" w:rsidRDefault="002771D3">
      <w:pPr>
        <w:pBdr>
          <w:top w:val="nil"/>
          <w:left w:val="nil"/>
          <w:bottom w:val="nil"/>
          <w:right w:val="nil"/>
          <w:between w:val="nil"/>
        </w:pBdr>
        <w:ind w:left="360"/>
        <w:jc w:val="both"/>
        <w:rPr>
          <w:rFonts w:ascii="Times New Roman" w:eastAsia="Times New Roman" w:hAnsi="Times New Roman" w:cs="Times New Roman"/>
        </w:rPr>
      </w:pPr>
    </w:p>
    <w:p w:rsidR="002771D3" w:rsidRDefault="002355BB">
      <w:pPr>
        <w:numPr>
          <w:ilvl w:val="0"/>
          <w:numId w:val="12"/>
        </w:numPr>
        <w:pBdr>
          <w:top w:val="nil"/>
          <w:left w:val="nil"/>
          <w:bottom w:val="nil"/>
          <w:right w:val="nil"/>
          <w:between w:val="nil"/>
        </w:pBdr>
        <w:jc w:val="center"/>
        <w:rPr>
          <w:b/>
        </w:rPr>
      </w:pPr>
      <w:r>
        <w:rPr>
          <w:rFonts w:ascii="Times New Roman" w:eastAsia="Times New Roman" w:hAnsi="Times New Roman" w:cs="Times New Roman"/>
          <w:b/>
        </w:rPr>
        <w:t>Права на результаты интеллектуальной деятельности</w:t>
      </w:r>
    </w:p>
    <w:p w:rsidR="002771D3" w:rsidRDefault="002771D3">
      <w:pPr>
        <w:ind w:left="360"/>
        <w:rPr>
          <w:rFonts w:ascii="Times New Roman" w:eastAsia="Times New Roman" w:hAnsi="Times New Roman" w:cs="Times New Roman"/>
          <w:sz w:val="23"/>
          <w:szCs w:val="23"/>
        </w:rPr>
      </w:pPr>
    </w:p>
    <w:p w:rsidR="002771D3" w:rsidRDefault="00746409" w:rsidP="00746409">
      <w:pPr>
        <w:pStyle w:val="af4"/>
        <w:numPr>
          <w:ilvl w:val="1"/>
          <w:numId w:val="28"/>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2355BB" w:rsidRPr="00746409">
        <w:rPr>
          <w:rFonts w:ascii="Times New Roman" w:eastAsia="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2771D3" w:rsidRDefault="002355BB" w:rsidP="00746409">
      <w:pPr>
        <w:pStyle w:val="af4"/>
        <w:numPr>
          <w:ilvl w:val="1"/>
          <w:numId w:val="28"/>
        </w:numPr>
        <w:pBdr>
          <w:top w:val="nil"/>
          <w:left w:val="nil"/>
          <w:bottom w:val="nil"/>
          <w:right w:val="nil"/>
          <w:between w:val="nil"/>
        </w:pBdr>
        <w:ind w:left="0" w:firstLine="567"/>
        <w:jc w:val="both"/>
        <w:rPr>
          <w:rFonts w:ascii="Times New Roman" w:eastAsia="Times New Roman" w:hAnsi="Times New Roman" w:cs="Times New Roman"/>
        </w:rPr>
      </w:pPr>
      <w:r w:rsidRPr="00746409">
        <w:rPr>
          <w:rFonts w:ascii="Times New Roman" w:eastAsia="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2771D3" w:rsidRPr="00746409" w:rsidRDefault="002355BB" w:rsidP="00746409">
      <w:pPr>
        <w:pStyle w:val="af4"/>
        <w:numPr>
          <w:ilvl w:val="1"/>
          <w:numId w:val="28"/>
        </w:numPr>
        <w:pBdr>
          <w:top w:val="nil"/>
          <w:left w:val="nil"/>
          <w:bottom w:val="nil"/>
          <w:right w:val="nil"/>
          <w:between w:val="nil"/>
        </w:pBdr>
        <w:ind w:left="0" w:firstLine="567"/>
        <w:jc w:val="both"/>
        <w:rPr>
          <w:rFonts w:ascii="Times New Roman" w:eastAsia="Times New Roman" w:hAnsi="Times New Roman" w:cs="Times New Roman"/>
        </w:rPr>
      </w:pPr>
      <w:r w:rsidRPr="00746409">
        <w:rPr>
          <w:rFonts w:ascii="Times New Roman" w:eastAsia="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2771D3" w:rsidRDefault="002355BB">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2771D3" w:rsidRDefault="002355BB">
      <w:pPr>
        <w:widowControl/>
        <w:numPr>
          <w:ilvl w:val="2"/>
          <w:numId w:val="13"/>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2771D3" w:rsidRDefault="002355BB">
      <w:pPr>
        <w:widowControl/>
        <w:numPr>
          <w:ilvl w:val="2"/>
          <w:numId w:val="13"/>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2771D3" w:rsidRDefault="002355BB">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2771D3" w:rsidRPr="00746409" w:rsidRDefault="00746409" w:rsidP="00746409">
      <w:pPr>
        <w:pStyle w:val="af4"/>
        <w:numPr>
          <w:ilvl w:val="1"/>
          <w:numId w:val="28"/>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2355BB" w:rsidRPr="00746409">
        <w:rPr>
          <w:rFonts w:ascii="Times New Roman" w:eastAsia="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2771D3" w:rsidRPr="00746409" w:rsidRDefault="002355BB">
      <w:pPr>
        <w:numPr>
          <w:ilvl w:val="0"/>
          <w:numId w:val="12"/>
        </w:numPr>
        <w:pBdr>
          <w:top w:val="nil"/>
          <w:left w:val="nil"/>
          <w:bottom w:val="nil"/>
          <w:right w:val="nil"/>
          <w:between w:val="nil"/>
        </w:pBdr>
        <w:tabs>
          <w:tab w:val="left" w:pos="993"/>
        </w:tabs>
        <w:ind w:left="0" w:firstLine="567"/>
        <w:jc w:val="center"/>
        <w:rPr>
          <w:b/>
        </w:rPr>
      </w:pPr>
      <w:r>
        <w:rPr>
          <w:rFonts w:ascii="Times New Roman" w:eastAsia="Times New Roman" w:hAnsi="Times New Roman" w:cs="Times New Roman"/>
          <w:b/>
        </w:rPr>
        <w:t>Прочие условия</w:t>
      </w:r>
    </w:p>
    <w:p w:rsidR="00746409" w:rsidRDefault="00746409" w:rsidP="00746409">
      <w:pPr>
        <w:pBdr>
          <w:top w:val="nil"/>
          <w:left w:val="nil"/>
          <w:bottom w:val="nil"/>
          <w:right w:val="nil"/>
          <w:between w:val="nil"/>
        </w:pBdr>
        <w:tabs>
          <w:tab w:val="left" w:pos="993"/>
        </w:tabs>
        <w:ind w:left="567"/>
        <w:rPr>
          <w:b/>
        </w:rPr>
      </w:pPr>
    </w:p>
    <w:p w:rsidR="002771D3" w:rsidRDefault="00DD5FEF">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.1.</w:t>
      </w:r>
      <w:r w:rsidR="002355BB">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2771D3" w:rsidRDefault="00DD5FEF">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.2.</w:t>
      </w:r>
      <w:r w:rsidR="002355BB">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2771D3" w:rsidRDefault="00DD5FEF">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.3.</w:t>
      </w:r>
      <w:r w:rsidR="002355BB">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2771D3" w:rsidRDefault="00DD5FEF">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.4.</w:t>
      </w:r>
      <w:r w:rsidR="002355BB">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.5.</w:t>
      </w:r>
      <w:r w:rsidR="002355BB">
        <w:rPr>
          <w:rFonts w:ascii="Times New Roman" w:eastAsia="Times New Roman" w:hAnsi="Times New Roman" w:cs="Times New Roman"/>
        </w:rPr>
        <w:tab/>
        <w:t>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2355BB">
        <w:rPr>
          <w:rFonts w:ascii="Times New Roman" w:eastAsia="Times New Roman" w:hAnsi="Times New Roman" w:cs="Times New Roman"/>
          <w:sz w:val="19"/>
          <w:szCs w:val="19"/>
        </w:rPr>
        <w:t xml:space="preserve"> </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.6.</w:t>
      </w:r>
      <w:r w:rsidR="002355BB">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2355BB">
        <w:rPr>
          <w:rFonts w:ascii="Times New Roman" w:eastAsia="Times New Roman" w:hAnsi="Times New Roman" w:cs="Times New Roman"/>
          <w:sz w:val="19"/>
          <w:szCs w:val="19"/>
        </w:rPr>
        <w:t xml:space="preserve"> </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.7.</w:t>
      </w:r>
      <w:r w:rsidR="002355BB">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.8.</w:t>
      </w:r>
      <w:r w:rsidR="002355BB">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w:t>
      </w:r>
      <w:r w:rsidR="00746409">
        <w:rPr>
          <w:rFonts w:ascii="Times New Roman" w:eastAsia="Times New Roman" w:hAnsi="Times New Roman" w:cs="Times New Roman"/>
        </w:rPr>
        <w:t xml:space="preserve">ой почты, указанной в разделе </w:t>
      </w:r>
      <w:r>
        <w:rPr>
          <w:rFonts w:ascii="Times New Roman" w:eastAsia="Times New Roman" w:hAnsi="Times New Roman" w:cs="Times New Roman"/>
        </w:rPr>
        <w:t>13</w:t>
      </w:r>
      <w:r w:rsidR="002355BB">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.9.</w:t>
      </w:r>
      <w:r w:rsidR="002355BB">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2771D3" w:rsidRDefault="00DD5FEF">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2355BB">
        <w:rPr>
          <w:rFonts w:ascii="Times New Roman" w:eastAsia="Times New Roman" w:hAnsi="Times New Roman" w:cs="Times New Roman"/>
        </w:rPr>
        <w:t>.10.</w:t>
      </w:r>
      <w:r w:rsidR="002355BB">
        <w:rPr>
          <w:rFonts w:ascii="Times New Roman" w:eastAsia="Times New Roman" w:hAnsi="Times New Roman" w:cs="Times New Roman"/>
        </w:rPr>
        <w:tab/>
        <w:t>К настоящему Договору прилагаются и являются его неотъемлемой частью:</w:t>
      </w:r>
    </w:p>
    <w:p w:rsidR="002771D3" w:rsidRDefault="002355BB">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2771D3" w:rsidRDefault="002355BB">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2 – График исполнения договора.</w:t>
      </w:r>
    </w:p>
    <w:p w:rsidR="002771D3" w:rsidRDefault="002355BB">
      <w:pPr>
        <w:pBdr>
          <w:top w:val="nil"/>
          <w:left w:val="nil"/>
          <w:bottom w:val="nil"/>
          <w:right w:val="nil"/>
          <w:between w:val="nil"/>
        </w:pBdr>
        <w:ind w:firstLine="709"/>
        <w:jc w:val="both"/>
      </w:pPr>
      <w:r>
        <w:rPr>
          <w:rFonts w:ascii="Times New Roman" w:eastAsia="Times New Roman" w:hAnsi="Times New Roman" w:cs="Times New Roman"/>
        </w:rPr>
        <w:t>Приложение № 3 – Акт передачи результата работ.</w:t>
      </w:r>
    </w:p>
    <w:p w:rsidR="002771D3" w:rsidRDefault="002771D3">
      <w:pPr>
        <w:pBdr>
          <w:top w:val="nil"/>
          <w:left w:val="nil"/>
          <w:bottom w:val="nil"/>
          <w:right w:val="nil"/>
          <w:between w:val="nil"/>
        </w:pBdr>
        <w:ind w:firstLine="567"/>
        <w:jc w:val="both"/>
        <w:rPr>
          <w:rFonts w:ascii="Times New Roman" w:eastAsia="Times New Roman" w:hAnsi="Times New Roman" w:cs="Times New Roman"/>
        </w:rPr>
      </w:pPr>
    </w:p>
    <w:p w:rsidR="002771D3" w:rsidRDefault="00DD5FEF">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2355BB">
        <w:rPr>
          <w:rFonts w:ascii="Times New Roman" w:eastAsia="Times New Roman" w:hAnsi="Times New Roman" w:cs="Times New Roman"/>
          <w:b/>
        </w:rPr>
        <w:t>. Адреса, реквизиты и подписи Сторон</w:t>
      </w:r>
    </w:p>
    <w:tbl>
      <w:tblPr>
        <w:tblStyle w:val="ac"/>
        <w:tblW w:w="9498" w:type="dxa"/>
        <w:jc w:val="center"/>
        <w:tblInd w:w="0" w:type="dxa"/>
        <w:tblLayout w:type="fixed"/>
        <w:tblLook w:val="0000" w:firstRow="0" w:lastRow="0" w:firstColumn="0" w:lastColumn="0" w:noHBand="0" w:noVBand="0"/>
      </w:tblPr>
      <w:tblGrid>
        <w:gridCol w:w="4821"/>
        <w:gridCol w:w="4677"/>
      </w:tblGrid>
      <w:tr w:rsidR="002771D3">
        <w:trPr>
          <w:trHeight w:val="4725"/>
          <w:jc w:val="center"/>
        </w:trPr>
        <w:tc>
          <w:tcPr>
            <w:tcW w:w="4821" w:type="dxa"/>
          </w:tcPr>
          <w:p w:rsidR="002771D3" w:rsidRDefault="002355BB">
            <w:pPr>
              <w:jc w:val="both"/>
              <w:rPr>
                <w:rFonts w:ascii="Times New Roman" w:eastAsia="Times New Roman" w:hAnsi="Times New Roman" w:cs="Times New Roman"/>
              </w:rPr>
            </w:pPr>
            <w:bookmarkStart w:id="16" w:name="_2jxsxqh" w:colFirst="0" w:colLast="0"/>
            <w:bookmarkEnd w:id="16"/>
            <w:r>
              <w:rPr>
                <w:rFonts w:ascii="Times New Roman" w:eastAsia="Times New Roman" w:hAnsi="Times New Roman" w:cs="Times New Roman"/>
                <w:b/>
              </w:rPr>
              <w:t>Заказчик:</w:t>
            </w:r>
          </w:p>
          <w:p w:rsidR="002771D3" w:rsidRDefault="002355BB">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2771D3" w:rsidRDefault="002355BB">
            <w:pPr>
              <w:shd w:val="clear" w:color="auto" w:fill="FFFFFF"/>
              <w:jc w:val="both"/>
              <w:rPr>
                <w:rFonts w:ascii="Times New Roman" w:eastAsia="Times New Roman" w:hAnsi="Times New Roman" w:cs="Times New Roman"/>
              </w:rPr>
            </w:pPr>
            <w:bookmarkStart w:id="17" w:name="_z337ya" w:colFirst="0" w:colLast="0"/>
            <w:bookmarkEnd w:id="17"/>
            <w:r>
              <w:rPr>
                <w:rFonts w:ascii="Times New Roman" w:eastAsia="Times New Roman" w:hAnsi="Times New Roman" w:cs="Times New Roman"/>
              </w:rPr>
              <w:t xml:space="preserve">675000, Амурская область, </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г. Благовещенск, ул. Зейская, 229</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2771D3" w:rsidRDefault="002771D3">
            <w:pPr>
              <w:jc w:val="both"/>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2771D3" w:rsidRDefault="002771D3">
            <w:pPr>
              <w:jc w:val="both"/>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2771D3" w:rsidRDefault="002355BB">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2771D3" w:rsidRDefault="002355BB">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p>
          <w:p w:rsidR="002771D3" w:rsidRDefault="002771D3">
            <w:pPr>
              <w:jc w:val="both"/>
              <w:rPr>
                <w:rFonts w:ascii="Times New Roman" w:eastAsia="Times New Roman" w:hAnsi="Times New Roman" w:cs="Times New Roman"/>
              </w:rPr>
            </w:pPr>
            <w:bookmarkStart w:id="18" w:name="_3j2qqm3" w:colFirst="0" w:colLast="0"/>
            <w:bookmarkEnd w:id="18"/>
          </w:p>
          <w:p w:rsidR="002771D3" w:rsidRDefault="002771D3">
            <w:pPr>
              <w:jc w:val="both"/>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2771D3" w:rsidRDefault="002771D3">
            <w:pPr>
              <w:jc w:val="both"/>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2771D3" w:rsidRDefault="002355BB">
            <w:pPr>
              <w:jc w:val="both"/>
              <w:rPr>
                <w:rFonts w:ascii="Times New Roman" w:eastAsia="Times New Roman" w:hAnsi="Times New Roman" w:cs="Times New Roman"/>
              </w:rPr>
            </w:pPr>
            <w:bookmarkStart w:id="19" w:name="_1y810tw" w:colFirst="0" w:colLast="0"/>
            <w:bookmarkEnd w:id="19"/>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2771D3">
          <w:pgSz w:w="11900" w:h="16840"/>
          <w:pgMar w:top="1135" w:right="851" w:bottom="1134" w:left="1134" w:header="709" w:footer="709" w:gutter="0"/>
          <w:pgNumType w:start="1"/>
          <w:cols w:space="720"/>
        </w:sectPr>
      </w:pPr>
    </w:p>
    <w:p w:rsidR="002771D3" w:rsidRDefault="002355BB" w:rsidP="008D6B45">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8D6B45" w:rsidRDefault="002355BB" w:rsidP="008D6B45">
      <w:pPr>
        <w:ind w:left="5812"/>
        <w:jc w:val="right"/>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r w:rsidR="008D6B45">
        <w:rPr>
          <w:rFonts w:ascii="Times New Roman" w:eastAsia="Times New Roman" w:hAnsi="Times New Roman" w:cs="Times New Roman"/>
        </w:rPr>
        <w:t xml:space="preserve">модели социально-экономического развития </w:t>
      </w:r>
    </w:p>
    <w:p w:rsidR="002771D3" w:rsidRDefault="002355BB" w:rsidP="008D6B45">
      <w:pPr>
        <w:ind w:left="5812"/>
        <w:jc w:val="right"/>
        <w:rPr>
          <w:rFonts w:ascii="Times New Roman" w:eastAsia="Times New Roman" w:hAnsi="Times New Roman" w:cs="Times New Roman"/>
        </w:rPr>
      </w:pPr>
      <w:r>
        <w:rPr>
          <w:rFonts w:ascii="Times New Roman" w:eastAsia="Times New Roman" w:hAnsi="Times New Roman" w:cs="Times New Roman"/>
        </w:rPr>
        <w:t xml:space="preserve"> от «___» _____ 2023 г. № ________</w:t>
      </w:r>
    </w:p>
    <w:p w:rsidR="002771D3" w:rsidRDefault="002771D3">
      <w:pPr>
        <w:keepNext/>
        <w:keepLines/>
        <w:ind w:right="-23"/>
        <w:jc w:val="center"/>
        <w:rPr>
          <w:rFonts w:ascii="Times New Roman" w:eastAsia="Times New Roman" w:hAnsi="Times New Roman" w:cs="Times New Roman"/>
          <w:b/>
        </w:rPr>
      </w:pPr>
    </w:p>
    <w:p w:rsidR="002771D3" w:rsidRDefault="002771D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2771D3" w:rsidRDefault="002355BB">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bookmarkStart w:id="20" w:name="_3znysh7" w:colFirst="0" w:colLast="0"/>
    <w:bookmarkEnd w:id="20"/>
    <w:p w:rsidR="008D6B45" w:rsidRDefault="00365E2E" w:rsidP="008D6B45">
      <w:pPr>
        <w:jc w:val="center"/>
        <w:rPr>
          <w:rFonts w:ascii="Times New Roman" w:hAnsi="Times New Roman" w:cs="Times New Roman"/>
          <w:color w:val="000000"/>
        </w:rPr>
      </w:pPr>
      <w:sdt>
        <w:sdtPr>
          <w:rPr>
            <w:rFonts w:ascii="Times New Roman" w:hAnsi="Times New Roman" w:cs="Times New Roman"/>
          </w:rPr>
          <w:tag w:val="goog_rdk_0"/>
          <w:id w:val="900414590"/>
          <w:showingPlcHdr/>
        </w:sdtPr>
        <w:sdtContent>
          <w:r w:rsidR="008D6B45" w:rsidRPr="008A454A">
            <w:rPr>
              <w:rFonts w:ascii="Times New Roman" w:hAnsi="Times New Roman" w:cs="Times New Roman"/>
            </w:rPr>
            <w:t>    </w:t>
          </w:r>
        </w:sdtContent>
      </w:sdt>
      <w:r w:rsidR="008D6B45" w:rsidRPr="008A454A">
        <w:rPr>
          <w:rFonts w:ascii="Times New Roman" w:hAnsi="Times New Roman" w:cs="Times New Roman"/>
          <w:b/>
          <w:color w:val="000000"/>
        </w:rPr>
        <w:t xml:space="preserve"> на выполнение работ по разработке модели социально-экономического развития агломерации Свободный-Циолковский</w:t>
      </w:r>
      <w:r w:rsidR="008D6B45" w:rsidRPr="008A454A">
        <w:rPr>
          <w:rFonts w:ascii="Times New Roman" w:hAnsi="Times New Roman" w:cs="Times New Roman"/>
          <w:b/>
          <w:color w:val="000000"/>
        </w:rPr>
        <w:br/>
      </w:r>
    </w:p>
    <w:tbl>
      <w:tblPr>
        <w:tblStyle w:val="StGen23"/>
        <w:tblW w:w="10617" w:type="dxa"/>
        <w:tblLayout w:type="fixed"/>
        <w:tblLook w:val="0400" w:firstRow="0" w:lastRow="0" w:firstColumn="0" w:lastColumn="0" w:noHBand="0" w:noVBand="1"/>
      </w:tblPr>
      <w:tblGrid>
        <w:gridCol w:w="699"/>
        <w:gridCol w:w="2308"/>
        <w:gridCol w:w="7610"/>
      </w:tblGrid>
      <w:tr w:rsidR="00D90F5B" w:rsidRPr="008A454A" w:rsidTr="0081356F">
        <w:trPr>
          <w:trHeight w:val="690"/>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1.</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Предмет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color w:val="000000"/>
              </w:rPr>
            </w:pPr>
            <w:r w:rsidRPr="008A454A">
              <w:rPr>
                <w:rFonts w:ascii="Times New Roman" w:hAnsi="Times New Roman" w:cs="Times New Roman"/>
                <w:color w:val="000000"/>
              </w:rPr>
              <w:t>Разработка модели социально-экономического развития агломерации Свободный-Циолковский.</w:t>
            </w:r>
          </w:p>
        </w:tc>
      </w:tr>
      <w:tr w:rsidR="00D90F5B" w:rsidRPr="008A454A" w:rsidTr="0081356F">
        <w:trPr>
          <w:trHeight w:val="690"/>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2.</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color w:val="000000"/>
              </w:rPr>
            </w:pPr>
            <w:r w:rsidRPr="008A454A">
              <w:rPr>
                <w:rFonts w:ascii="Times New Roman" w:hAnsi="Times New Roman" w:cs="Times New Roman"/>
                <w:color w:val="000000"/>
              </w:rPr>
              <w:t>Место выполнения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color w:val="000000"/>
              </w:rPr>
            </w:pPr>
            <w:r w:rsidRPr="008A454A">
              <w:rPr>
                <w:rFonts w:ascii="Times New Roman" w:hAnsi="Times New Roman" w:cs="Times New Roman"/>
                <w:color w:val="000000"/>
              </w:rPr>
              <w:t>По месту нахождения Подрядчика и на территории агломерации (при необходимости).</w:t>
            </w:r>
          </w:p>
        </w:tc>
      </w:tr>
      <w:tr w:rsidR="00D90F5B" w:rsidRPr="008A454A" w:rsidTr="0081356F">
        <w:trPr>
          <w:trHeight w:val="690"/>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3.</w:t>
            </w:r>
          </w:p>
        </w:tc>
        <w:tc>
          <w:tcPr>
            <w:tcW w:w="2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0F5B" w:rsidRPr="008A454A" w:rsidRDefault="00D90F5B" w:rsidP="0081356F">
            <w:pPr>
              <w:rPr>
                <w:rFonts w:ascii="Times New Roman" w:hAnsi="Times New Roman" w:cs="Times New Roman"/>
                <w:color w:val="000000"/>
              </w:rPr>
            </w:pPr>
            <w:r w:rsidRPr="008A454A">
              <w:rPr>
                <w:rFonts w:ascii="Times New Roman" w:hAnsi="Times New Roman" w:cs="Times New Roman"/>
                <w:color w:val="000000"/>
              </w:rPr>
              <w:t>Основные этапы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spacing w:after="80"/>
              <w:rPr>
                <w:rFonts w:ascii="Times New Roman" w:hAnsi="Times New Roman" w:cs="Times New Roman"/>
              </w:rPr>
            </w:pPr>
            <w:r w:rsidRPr="008A454A">
              <w:rPr>
                <w:rFonts w:ascii="Times New Roman" w:hAnsi="Times New Roman" w:cs="Times New Roman"/>
                <w:b/>
                <w:color w:val="000000"/>
              </w:rPr>
              <w:t xml:space="preserve">Этап 1. </w:t>
            </w:r>
            <w:r w:rsidRPr="008A454A">
              <w:rPr>
                <w:rFonts w:ascii="Times New Roman" w:hAnsi="Times New Roman" w:cs="Times New Roman"/>
              </w:rPr>
              <w:t>Проведение комплексного анализа текущего состояния агломерации Свободный-Циолковский и разработка видения его перспективного развития.</w:t>
            </w:r>
          </w:p>
          <w:p w:rsidR="00D90F5B" w:rsidRPr="008A454A" w:rsidRDefault="00D90F5B" w:rsidP="0081356F">
            <w:pPr>
              <w:spacing w:after="80"/>
              <w:rPr>
                <w:rFonts w:ascii="Times New Roman" w:hAnsi="Times New Roman" w:cs="Times New Roman"/>
                <w:color w:val="000000"/>
              </w:rPr>
            </w:pPr>
            <w:r w:rsidRPr="008A454A">
              <w:rPr>
                <w:rFonts w:ascii="Times New Roman" w:hAnsi="Times New Roman" w:cs="Times New Roman"/>
                <w:b/>
                <w:color w:val="000000"/>
              </w:rPr>
              <w:t xml:space="preserve">Этап 2. </w:t>
            </w:r>
            <w:r w:rsidRPr="008A454A">
              <w:rPr>
                <w:rFonts w:ascii="Times New Roman" w:hAnsi="Times New Roman" w:cs="Times New Roman"/>
              </w:rPr>
              <w:t>Разработка модели социально-экономического развития агломерации Свободный-Циолковский.</w:t>
            </w:r>
          </w:p>
        </w:tc>
      </w:tr>
      <w:tr w:rsidR="00D90F5B" w:rsidRPr="008A454A" w:rsidTr="0081356F">
        <w:trPr>
          <w:trHeight w:val="690"/>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4.</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color w:val="000000"/>
              </w:rPr>
            </w:pPr>
            <w:r w:rsidRPr="008A454A">
              <w:rPr>
                <w:rFonts w:ascii="Times New Roman" w:hAnsi="Times New Roman" w:cs="Times New Roman"/>
                <w:color w:val="000000"/>
              </w:rPr>
              <w:t>Сроки выполнения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60 (шестьдесят) календарных дней с момента получения исходных данных от Заказчика:</w:t>
            </w:r>
          </w:p>
          <w:p w:rsidR="00D90F5B" w:rsidRPr="008A454A" w:rsidRDefault="00D90F5B" w:rsidP="0081356F">
            <w:pPr>
              <w:pStyle w:val="af4"/>
              <w:numPr>
                <w:ilvl w:val="0"/>
                <w:numId w:val="23"/>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Этап 1</w:t>
            </w:r>
            <w:r w:rsidRPr="008A454A">
              <w:rPr>
                <w:rFonts w:ascii="Times New Roman" w:hAnsi="Times New Roman" w:cs="Times New Roman"/>
                <w:color w:val="000000"/>
              </w:rPr>
              <w:t xml:space="preserve"> – не позднее 35 (тридцати пяти) календарных дней с момента получения исходных данных от Заказчика;</w:t>
            </w:r>
          </w:p>
          <w:p w:rsidR="00D90F5B" w:rsidRPr="008A454A" w:rsidRDefault="00D90F5B" w:rsidP="0081356F">
            <w:pPr>
              <w:pStyle w:val="af4"/>
              <w:numPr>
                <w:ilvl w:val="0"/>
                <w:numId w:val="23"/>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Этап 2</w:t>
            </w:r>
            <w:r w:rsidRPr="008A454A">
              <w:rPr>
                <w:rFonts w:ascii="Times New Roman" w:hAnsi="Times New Roman" w:cs="Times New Roman"/>
                <w:color w:val="000000"/>
              </w:rPr>
              <w:t xml:space="preserve"> – не позднее 25 (двадцати пяти) календарных дней со следующего дня после подписания Заказчиком Акта сдачи-приемки по Этапу 1.</w:t>
            </w:r>
          </w:p>
        </w:tc>
      </w:tr>
      <w:tr w:rsidR="00D90F5B" w:rsidRPr="008A454A" w:rsidTr="0081356F">
        <w:trPr>
          <w:trHeight w:val="780"/>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5.</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Сфера применения разработок</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Регулирование деятельности по единому, сбалансированному социально-экономическому развитию агломерации</w:t>
            </w:r>
            <w:r w:rsidRPr="008A454A">
              <w:rPr>
                <w:rFonts w:ascii="Times New Roman" w:hAnsi="Times New Roman" w:cs="Times New Roman"/>
              </w:rPr>
              <w:t>,</w:t>
            </w:r>
            <w:r w:rsidRPr="008A454A">
              <w:rPr>
                <w:rFonts w:ascii="Times New Roman" w:hAnsi="Times New Roman" w:cs="Times New Roman"/>
                <w:color w:val="000000"/>
              </w:rPr>
              <w:t xml:space="preserve"> определение ключевых проектов развития, формирование о</w:t>
            </w:r>
            <w:r w:rsidRPr="008A454A">
              <w:rPr>
                <w:rFonts w:ascii="Times New Roman" w:hAnsi="Times New Roman" w:cs="Times New Roman"/>
              </w:rPr>
              <w:t>боснований для привлечения инвестиций в развитие и проекты</w:t>
            </w:r>
            <w:r w:rsidRPr="008A454A">
              <w:rPr>
                <w:rFonts w:ascii="Times New Roman" w:hAnsi="Times New Roman" w:cs="Times New Roman"/>
                <w:color w:val="000000"/>
              </w:rPr>
              <w:t>.</w:t>
            </w:r>
          </w:p>
        </w:tc>
      </w:tr>
      <w:tr w:rsidR="00D90F5B" w:rsidRPr="008A454A" w:rsidTr="0081356F">
        <w:trPr>
          <w:trHeight w:val="884"/>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6.</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Границы рассматриваемой территории</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rPr>
              <w:t>Агломерация Свободный-Циолковский.</w:t>
            </w:r>
          </w:p>
          <w:p w:rsidR="00D90F5B" w:rsidRPr="008A454A" w:rsidRDefault="00D90F5B" w:rsidP="0081356F">
            <w:pPr>
              <w:rPr>
                <w:rFonts w:ascii="Times New Roman" w:hAnsi="Times New Roman" w:cs="Times New Roman"/>
              </w:rPr>
            </w:pPr>
          </w:p>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Границы территории могут быть уточнены в процессе разработки по согласованию с Заказчиком с учетом агломерационных и региональных особенностей.</w:t>
            </w:r>
          </w:p>
        </w:tc>
      </w:tr>
      <w:tr w:rsidR="00D90F5B" w:rsidRPr="008A454A" w:rsidTr="0081356F">
        <w:trPr>
          <w:trHeight w:val="1015"/>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t>7.</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Цели и задачи </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numPr>
                <w:ilvl w:val="0"/>
                <w:numId w:val="19"/>
              </w:numPr>
              <w:spacing w:after="80"/>
              <w:ind w:left="414" w:hanging="357"/>
              <w:rPr>
                <w:rFonts w:ascii="Times New Roman" w:hAnsi="Times New Roman" w:cs="Times New Roman"/>
                <w:color w:val="000000"/>
              </w:rPr>
            </w:pPr>
            <w:r w:rsidRPr="008A454A">
              <w:rPr>
                <w:rFonts w:ascii="Times New Roman" w:hAnsi="Times New Roman" w:cs="Times New Roman"/>
                <w:color w:val="000000"/>
              </w:rPr>
              <w:t>Улучшение условий проживания граждан (повышение качества жизни), повышение доступности социальных услуг и создание возможностей для самореализации граждан;</w:t>
            </w:r>
          </w:p>
          <w:p w:rsidR="00D90F5B" w:rsidRPr="008A454A" w:rsidRDefault="00D90F5B" w:rsidP="0081356F">
            <w:pPr>
              <w:numPr>
                <w:ilvl w:val="0"/>
                <w:numId w:val="19"/>
              </w:numPr>
              <w:spacing w:after="80"/>
              <w:ind w:left="414" w:hanging="357"/>
              <w:rPr>
                <w:rFonts w:ascii="Times New Roman" w:hAnsi="Times New Roman" w:cs="Times New Roman"/>
                <w:color w:val="000000"/>
              </w:rPr>
            </w:pPr>
            <w:r w:rsidRPr="008A454A">
              <w:rPr>
                <w:rFonts w:ascii="Times New Roman" w:hAnsi="Times New Roman" w:cs="Times New Roman"/>
                <w:color w:val="000000"/>
              </w:rPr>
              <w:t>Рациональная реализация новых инвестиционных проектов с учетом приоритетных отраслей, свободных земельных участков и площадей, логистики, социальной инфраструктуры в едином облике агломерации.</w:t>
            </w:r>
          </w:p>
        </w:tc>
      </w:tr>
      <w:tr w:rsidR="00D90F5B" w:rsidRPr="008A454A" w:rsidTr="0081356F">
        <w:trPr>
          <w:trHeight w:val="885"/>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rPr>
                <w:rFonts w:ascii="Times New Roman" w:hAnsi="Times New Roman" w:cs="Times New Roman"/>
                <w:color w:val="000000"/>
              </w:rPr>
            </w:pPr>
            <w:r>
              <w:rPr>
                <w:rFonts w:ascii="Times New Roman" w:hAnsi="Times New Roman" w:cs="Times New Roman"/>
                <w:color w:val="000000"/>
              </w:rPr>
              <w:lastRenderedPageBreak/>
              <w:t>8.</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Требования к методологии </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rPr>
                <w:rFonts w:ascii="Times New Roman" w:hAnsi="Times New Roman" w:cs="Times New Roman"/>
              </w:rPr>
            </w:pPr>
            <w:r w:rsidRPr="008A454A">
              <w:rPr>
                <w:rFonts w:ascii="Times New Roman" w:hAnsi="Times New Roman" w:cs="Times New Roman"/>
                <w:color w:val="000000"/>
              </w:rPr>
              <w:t xml:space="preserve">Методология выполнения работ основана на анализе </w:t>
            </w:r>
            <w:r w:rsidRPr="008A454A">
              <w:rPr>
                <w:rFonts w:ascii="Times New Roman" w:hAnsi="Times New Roman" w:cs="Times New Roman"/>
                <w:color w:val="000000"/>
              </w:rPr>
              <w:br/>
              <w:t>и применении лучших международных и российских практик, а также положений:</w:t>
            </w:r>
          </w:p>
          <w:p w:rsidR="00D90F5B" w:rsidRPr="008A454A" w:rsidRDefault="00D90F5B" w:rsidP="0081356F">
            <w:pPr>
              <w:numPr>
                <w:ilvl w:val="0"/>
                <w:numId w:val="20"/>
              </w:numPr>
              <w:pBdr>
                <w:top w:val="none" w:sz="4" w:space="0" w:color="000000"/>
                <w:left w:val="none" w:sz="4" w:space="0" w:color="000000"/>
                <w:bottom w:val="none" w:sz="4" w:space="0" w:color="000000"/>
                <w:right w:val="none" w:sz="4" w:space="0" w:color="000000"/>
                <w:between w:val="none" w:sz="4" w:space="0" w:color="000000"/>
              </w:pBdr>
              <w:ind w:left="559" w:hanging="425"/>
              <w:rPr>
                <w:rFonts w:ascii="Times New Roman" w:hAnsi="Times New Roman" w:cs="Times New Roman"/>
                <w:color w:val="000000"/>
              </w:rPr>
            </w:pPr>
            <w:r w:rsidRPr="008A454A">
              <w:rPr>
                <w:rFonts w:ascii="Times New Roman" w:hAnsi="Times New Roman" w:cs="Times New Roman"/>
                <w:color w:val="000000"/>
              </w:rPr>
              <w:t>Документы стратегического планирования РФ;</w:t>
            </w:r>
          </w:p>
          <w:p w:rsidR="00D90F5B" w:rsidRPr="008A454A" w:rsidRDefault="00D90F5B" w:rsidP="0081356F">
            <w:pPr>
              <w:numPr>
                <w:ilvl w:val="0"/>
                <w:numId w:val="20"/>
              </w:numPr>
              <w:pBdr>
                <w:top w:val="none" w:sz="4" w:space="0" w:color="000000"/>
                <w:left w:val="none" w:sz="4" w:space="0" w:color="000000"/>
                <w:bottom w:val="none" w:sz="4" w:space="0" w:color="000000"/>
                <w:right w:val="none" w:sz="4" w:space="0" w:color="000000"/>
                <w:between w:val="none" w:sz="4" w:space="0" w:color="000000"/>
              </w:pBdr>
              <w:ind w:left="559" w:hanging="425"/>
              <w:rPr>
                <w:rFonts w:ascii="Times New Roman" w:hAnsi="Times New Roman" w:cs="Times New Roman"/>
                <w:color w:val="000000"/>
              </w:rPr>
            </w:pPr>
            <w:r w:rsidRPr="008A454A">
              <w:rPr>
                <w:rFonts w:ascii="Times New Roman" w:hAnsi="Times New Roman" w:cs="Times New Roman"/>
                <w:color w:val="000000"/>
              </w:rPr>
              <w:t>Национальные проекты;</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 xml:space="preserve">Указ Президента РФ от 26.06.2020 № 427 «О мерах </w:t>
            </w:r>
            <w:r w:rsidRPr="008A454A">
              <w:rPr>
                <w:rFonts w:ascii="Times New Roman" w:hAnsi="Times New Roman" w:cs="Times New Roman"/>
                <w:color w:val="000000"/>
              </w:rPr>
              <w:br/>
              <w:t xml:space="preserve">по социально-экономическому развитию Дальнего Востока»; </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Индекс качества городской среды Минстроя России.</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bCs/>
              </w:rPr>
              <w:t>Законодательство</w:t>
            </w:r>
            <w:r w:rsidRPr="008A454A">
              <w:rPr>
                <w:rFonts w:ascii="Times New Roman" w:hAnsi="Times New Roman" w:cs="Times New Roman"/>
              </w:rPr>
              <w:t xml:space="preserve"> Российской Федерации, </w:t>
            </w:r>
            <w:r w:rsidRPr="008A454A">
              <w:rPr>
                <w:rFonts w:ascii="Times New Roman" w:hAnsi="Times New Roman" w:cs="Times New Roman"/>
                <w:bCs/>
              </w:rPr>
              <w:t>муниципального образовани</w:t>
            </w:r>
            <w:r w:rsidRPr="008A454A">
              <w:rPr>
                <w:rFonts w:ascii="Times New Roman" w:hAnsi="Times New Roman" w:cs="Times New Roman"/>
              </w:rPr>
              <w:t>я</w:t>
            </w:r>
            <w:r w:rsidRPr="008A454A">
              <w:rPr>
                <w:rFonts w:ascii="Times New Roman" w:hAnsi="Times New Roman" w:cs="Times New Roman"/>
                <w:bCs/>
              </w:rPr>
              <w:t>;</w:t>
            </w:r>
          </w:p>
          <w:p w:rsidR="00D90F5B" w:rsidRPr="008A454A" w:rsidRDefault="00D90F5B" w:rsidP="0081356F">
            <w:pPr>
              <w:pStyle w:val="Standard"/>
              <w:numPr>
                <w:ilvl w:val="0"/>
                <w:numId w:val="20"/>
              </w:numPr>
              <w:spacing w:after="0"/>
              <w:ind w:left="559" w:hanging="425"/>
              <w:rPr>
                <w:sz w:val="24"/>
                <w:szCs w:val="24"/>
              </w:rPr>
            </w:pPr>
            <w:r w:rsidRPr="008A454A">
              <w:rPr>
                <w:sz w:val="24"/>
                <w:szCs w:val="24"/>
              </w:rPr>
              <w:t xml:space="preserve">Указ Президента Российской Федерации от 07.05.2018 г. № 204 «О национальных целях и стратегических задачах развития Российской Федерации на период </w:t>
            </w:r>
            <w:r w:rsidRPr="008A454A">
              <w:rPr>
                <w:sz w:val="24"/>
                <w:szCs w:val="24"/>
              </w:rPr>
              <w:br/>
              <w:t>до 2024 года»;</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Руководство по определению первоочередных направлений развития городской среды с помощью Индекса качества городской среды;</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Методический документ «Стандарт комплексного развития территорий», разработанный Минстроем России, Фондом ДОМ.РФ и одобренный проектным комитетом по национальному проекту «Жилье и городская среда» (протокол от 04.04.2019), размещенный на сайте АО «ДОМ.РФ» по ссылке: https://дом.рф/development/urban/printsipy-kompleksnogo-razvitiya-territoriy/;</w:t>
            </w:r>
          </w:p>
          <w:p w:rsidR="00D90F5B" w:rsidRPr="008A454A" w:rsidRDefault="00D90F5B" w:rsidP="0081356F">
            <w:pPr>
              <w:numPr>
                <w:ilvl w:val="0"/>
                <w:numId w:val="20"/>
              </w:numPr>
              <w:ind w:left="559" w:hanging="425"/>
              <w:rPr>
                <w:rFonts w:ascii="Times New Roman" w:hAnsi="Times New Roman" w:cs="Times New Roman"/>
                <w:color w:val="000000"/>
              </w:rPr>
            </w:pPr>
            <w:r w:rsidRPr="008A454A">
              <w:rPr>
                <w:rFonts w:ascii="Times New Roman" w:hAnsi="Times New Roman" w:cs="Times New Roman"/>
                <w:color w:val="000000"/>
              </w:rPr>
              <w:t>Методические рекомендации по разработке (корректировке) планов развития муниципальных образований (Мастер-планов), утвержденные протоколом заседания штаба по вопросам развития городов Дальневосточного федерального округа от 07.02.2022 №АЧ-10/10.</w:t>
            </w:r>
          </w:p>
        </w:tc>
      </w:tr>
      <w:tr w:rsidR="00D90F5B" w:rsidRPr="008A454A" w:rsidTr="0081356F">
        <w:trPr>
          <w:trHeight w:val="1156"/>
        </w:trPr>
        <w:tc>
          <w:tcPr>
            <w:tcW w:w="699" w:type="dxa"/>
            <w:tcBorders>
              <w:top w:val="single" w:sz="8" w:space="0" w:color="000000"/>
              <w:left w:val="single" w:sz="8" w:space="0" w:color="000000"/>
              <w:bottom w:val="single" w:sz="8" w:space="0" w:color="000000"/>
              <w:right w:val="single" w:sz="8" w:space="0" w:color="000000"/>
            </w:tcBorders>
          </w:tcPr>
          <w:p w:rsidR="00D90F5B" w:rsidRPr="00A35777" w:rsidRDefault="00D90F5B" w:rsidP="0081356F">
            <w:pPr>
              <w:pStyle w:val="Standard"/>
              <w:spacing w:after="0"/>
              <w:ind w:firstLine="0"/>
              <w:jc w:val="left"/>
              <w:rPr>
                <w:color w:val="000000"/>
                <w:sz w:val="24"/>
                <w:szCs w:val="24"/>
              </w:rPr>
            </w:pPr>
            <w:r>
              <w:rPr>
                <w:color w:val="000000"/>
                <w:sz w:val="24"/>
                <w:szCs w:val="24"/>
              </w:rPr>
              <w:t>9.</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A35777" w:rsidRDefault="00D90F5B" w:rsidP="0081356F">
            <w:pPr>
              <w:pStyle w:val="Standard"/>
              <w:spacing w:after="0"/>
              <w:ind w:firstLine="0"/>
              <w:jc w:val="left"/>
              <w:rPr>
                <w:color w:val="000000"/>
                <w:sz w:val="24"/>
                <w:szCs w:val="24"/>
              </w:rPr>
            </w:pPr>
            <w:r w:rsidRPr="00365E2E">
              <w:rPr>
                <w:color w:val="000000"/>
                <w:sz w:val="24"/>
                <w:szCs w:val="24"/>
              </w:rPr>
              <w:t>Содержание выполняемых работ</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A57B9D" w:rsidRDefault="00D90F5B" w:rsidP="0081356F">
            <w:pPr>
              <w:pStyle w:val="Standard"/>
              <w:spacing w:after="80"/>
              <w:ind w:firstLine="0"/>
              <w:jc w:val="left"/>
              <w:rPr>
                <w:b/>
                <w:bCs/>
                <w:sz w:val="24"/>
                <w:szCs w:val="24"/>
              </w:rPr>
            </w:pPr>
            <w:r w:rsidRPr="00A57B9D">
              <w:rPr>
                <w:b/>
                <w:bCs/>
                <w:sz w:val="24"/>
                <w:szCs w:val="24"/>
              </w:rPr>
              <w:t>Этап 1. Проведение комплексного анализа текущего состояния агломерации Свободный-Циолковский и разработка видения его перспективного развития.</w:t>
            </w:r>
          </w:p>
          <w:p w:rsidR="00D90F5B" w:rsidRPr="00A57B9D" w:rsidRDefault="00D90F5B" w:rsidP="0081356F">
            <w:pPr>
              <w:pStyle w:val="Standard"/>
              <w:spacing w:after="80"/>
              <w:ind w:firstLine="0"/>
              <w:jc w:val="left"/>
              <w:rPr>
                <w:bCs/>
                <w:color w:val="000000"/>
                <w:sz w:val="24"/>
                <w:szCs w:val="24"/>
              </w:rPr>
            </w:pPr>
            <w:r w:rsidRPr="00A57B9D">
              <w:rPr>
                <w:bCs/>
                <w:sz w:val="24"/>
                <w:szCs w:val="24"/>
              </w:rPr>
              <w:t xml:space="preserve">Цель. </w:t>
            </w:r>
            <w:r w:rsidRPr="00A57B9D">
              <w:rPr>
                <w:bCs/>
                <w:color w:val="000000"/>
                <w:sz w:val="24"/>
                <w:szCs w:val="24"/>
              </w:rPr>
              <w:t>Анализ и систематизация полученных от Заказчика исходных данных</w:t>
            </w:r>
            <w:r w:rsidRPr="00A57B9D">
              <w:rPr>
                <w:color w:val="000000"/>
                <w:sz w:val="24"/>
                <w:szCs w:val="24"/>
              </w:rPr>
              <w:t xml:space="preserve"> по текущему уровню социально-экономического развития </w:t>
            </w:r>
            <w:r w:rsidRPr="00A57B9D">
              <w:rPr>
                <w:sz w:val="24"/>
                <w:szCs w:val="24"/>
              </w:rPr>
              <w:t xml:space="preserve">агломерации Свободный-Циолковский </w:t>
            </w:r>
            <w:r w:rsidRPr="00A57B9D">
              <w:rPr>
                <w:bCs/>
                <w:sz w:val="24"/>
                <w:szCs w:val="24"/>
              </w:rPr>
              <w:t>для построения модели социально-экономического развития</w:t>
            </w:r>
            <w:r w:rsidRPr="00A57B9D">
              <w:rPr>
                <w:bCs/>
                <w:color w:val="000000"/>
                <w:sz w:val="24"/>
                <w:szCs w:val="24"/>
              </w:rPr>
              <w:t>, а также формирование и утверждение Заказчиком перечня инвестиционных проектов для дальнейшего расчета эффектов.</w:t>
            </w:r>
          </w:p>
          <w:p w:rsidR="00D90F5B" w:rsidRPr="00A57B9D" w:rsidRDefault="00D90F5B" w:rsidP="0081356F">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Состав Работ </w:t>
            </w:r>
          </w:p>
          <w:p w:rsidR="00D90F5B" w:rsidRPr="00A57B9D" w:rsidRDefault="00D90F5B" w:rsidP="0081356F">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1. </w:t>
            </w:r>
            <w:r w:rsidRPr="00A57B9D">
              <w:rPr>
                <w:rFonts w:ascii="Times New Roman" w:hAnsi="Times New Roman" w:cs="Times New Roman"/>
                <w:b/>
                <w:bCs/>
                <w:color w:val="000000"/>
              </w:rPr>
              <w:t>Анализ и систематизация полученных от Заказчика исходных данных</w:t>
            </w:r>
            <w:r w:rsidRPr="00A57B9D">
              <w:rPr>
                <w:rFonts w:ascii="Times New Roman" w:hAnsi="Times New Roman" w:cs="Times New Roman"/>
                <w:color w:val="000000"/>
              </w:rPr>
              <w:t xml:space="preserve"> для разработки модели социально-экономического развития агломерации Свободный-Циолковский, включающие;</w:t>
            </w:r>
          </w:p>
          <w:p w:rsidR="00D90F5B" w:rsidRPr="00A57B9D" w:rsidRDefault="00D90F5B" w:rsidP="0081356F">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Демографический анализ;</w:t>
            </w:r>
          </w:p>
          <w:p w:rsidR="00D90F5B" w:rsidRPr="00A57B9D" w:rsidRDefault="00D90F5B" w:rsidP="0081356F">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Экономический анализ;</w:t>
            </w:r>
          </w:p>
          <w:p w:rsidR="00D90F5B" w:rsidRPr="00A57B9D" w:rsidRDefault="00D90F5B" w:rsidP="0081356F">
            <w:pPr>
              <w:pStyle w:val="af4"/>
              <w:numPr>
                <w:ilvl w:val="0"/>
                <w:numId w:val="24"/>
              </w:numPr>
              <w:spacing w:after="80"/>
              <w:rPr>
                <w:rFonts w:ascii="Times New Roman" w:hAnsi="Times New Roman" w:cs="Times New Roman"/>
                <w:color w:val="000000"/>
              </w:rPr>
            </w:pPr>
            <w:r w:rsidRPr="00A57B9D">
              <w:rPr>
                <w:rFonts w:ascii="Times New Roman" w:hAnsi="Times New Roman" w:cs="Times New Roman"/>
                <w:color w:val="000000"/>
              </w:rPr>
              <w:t>Кластерный анализ.</w:t>
            </w:r>
          </w:p>
          <w:p w:rsidR="00D90F5B" w:rsidRPr="00A57B9D" w:rsidRDefault="00D90F5B" w:rsidP="0081356F">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color w:val="000000"/>
              </w:rPr>
            </w:pPr>
            <w:r w:rsidRPr="00A57B9D">
              <w:rPr>
                <w:rFonts w:ascii="Times New Roman" w:hAnsi="Times New Roman" w:cs="Times New Roman"/>
                <w:color w:val="000000"/>
              </w:rPr>
              <w:t xml:space="preserve">2. </w:t>
            </w:r>
            <w:r w:rsidRPr="00A57B9D">
              <w:rPr>
                <w:rFonts w:ascii="Times New Roman" w:hAnsi="Times New Roman" w:cs="Times New Roman"/>
                <w:b/>
                <w:bCs/>
                <w:color w:val="000000"/>
              </w:rPr>
              <w:t>Определение ключевых факторов социально-экономического развития</w:t>
            </w:r>
            <w:r w:rsidRPr="00A57B9D">
              <w:rPr>
                <w:rFonts w:ascii="Times New Roman" w:hAnsi="Times New Roman" w:cs="Times New Roman"/>
                <w:color w:val="000000"/>
              </w:rPr>
              <w:t xml:space="preserve"> агломерации,</w:t>
            </w:r>
            <w:r w:rsidRPr="00A57B9D">
              <w:rPr>
                <w:rFonts w:ascii="Times New Roman" w:hAnsi="Times New Roman" w:cs="Times New Roman"/>
              </w:rPr>
              <w:t xml:space="preserve"> вызовов и потенциалов развития.</w:t>
            </w:r>
          </w:p>
          <w:p w:rsidR="00D90F5B" w:rsidRPr="00A57B9D" w:rsidRDefault="00D90F5B" w:rsidP="0081356F">
            <w:pPr>
              <w:pBdr>
                <w:top w:val="none" w:sz="4" w:space="0" w:color="000000"/>
                <w:left w:val="none" w:sz="4" w:space="0" w:color="000000"/>
                <w:bottom w:val="none" w:sz="4" w:space="0" w:color="000000"/>
                <w:right w:val="none" w:sz="4" w:space="0" w:color="000000"/>
                <w:between w:val="none" w:sz="4" w:space="0" w:color="000000"/>
              </w:pBdr>
              <w:spacing w:after="80"/>
              <w:rPr>
                <w:rFonts w:ascii="Times New Roman" w:hAnsi="Times New Roman" w:cs="Times New Roman"/>
              </w:rPr>
            </w:pPr>
            <w:r w:rsidRPr="00A57B9D">
              <w:rPr>
                <w:rFonts w:ascii="Times New Roman" w:hAnsi="Times New Roman" w:cs="Times New Roman"/>
              </w:rPr>
              <w:lastRenderedPageBreak/>
              <w:t xml:space="preserve">3. </w:t>
            </w:r>
            <w:r w:rsidRPr="00A57B9D">
              <w:rPr>
                <w:rFonts w:ascii="Times New Roman" w:hAnsi="Times New Roman" w:cs="Times New Roman"/>
                <w:b/>
                <w:bCs/>
              </w:rPr>
              <w:t>Описание видения перспективного развития</w:t>
            </w:r>
            <w:r w:rsidRPr="00A57B9D">
              <w:rPr>
                <w:rFonts w:ascii="Times New Roman" w:hAnsi="Times New Roman" w:cs="Times New Roman"/>
              </w:rPr>
              <w:t xml:space="preserve"> агломерации Свободный-Циолковский;</w:t>
            </w:r>
          </w:p>
          <w:p w:rsidR="00D90F5B" w:rsidRPr="00A57B9D" w:rsidRDefault="00D90F5B" w:rsidP="0081356F">
            <w:pPr>
              <w:pStyle w:val="Standard"/>
              <w:spacing w:after="80"/>
              <w:ind w:firstLine="0"/>
              <w:jc w:val="left"/>
              <w:rPr>
                <w:bCs/>
                <w:sz w:val="24"/>
                <w:szCs w:val="24"/>
              </w:rPr>
            </w:pPr>
            <w:r w:rsidRPr="00A57B9D">
              <w:rPr>
                <w:sz w:val="24"/>
                <w:szCs w:val="24"/>
              </w:rPr>
              <w:t xml:space="preserve">4. </w:t>
            </w:r>
            <w:r w:rsidRPr="00A57B9D">
              <w:rPr>
                <w:b/>
                <w:bCs/>
                <w:sz w:val="24"/>
                <w:szCs w:val="24"/>
              </w:rPr>
              <w:t>Формирование перечня инвестиционных проектов</w:t>
            </w:r>
            <w:r w:rsidRPr="00A57B9D">
              <w:rPr>
                <w:sz w:val="24"/>
                <w:szCs w:val="24"/>
              </w:rPr>
              <w:t xml:space="preserve"> для утверждения Заказчиком и дальнейшего расчета эффектов социально-экономического моделирования.</w:t>
            </w:r>
          </w:p>
          <w:p w:rsidR="00D90F5B" w:rsidRPr="00A57B9D" w:rsidRDefault="00D90F5B" w:rsidP="0081356F">
            <w:pPr>
              <w:pStyle w:val="Standard"/>
              <w:spacing w:after="80"/>
              <w:ind w:firstLine="0"/>
              <w:jc w:val="left"/>
              <w:rPr>
                <w:b/>
                <w:color w:val="000000"/>
                <w:sz w:val="24"/>
                <w:szCs w:val="24"/>
              </w:rPr>
            </w:pPr>
          </w:p>
          <w:p w:rsidR="00D90F5B" w:rsidRPr="00A57B9D" w:rsidRDefault="00D90F5B" w:rsidP="0081356F">
            <w:pPr>
              <w:pStyle w:val="Standard"/>
              <w:spacing w:after="80"/>
              <w:ind w:firstLine="0"/>
              <w:jc w:val="left"/>
              <w:rPr>
                <w:b/>
                <w:sz w:val="24"/>
                <w:szCs w:val="24"/>
              </w:rPr>
            </w:pPr>
            <w:r w:rsidRPr="00A57B9D">
              <w:rPr>
                <w:b/>
                <w:color w:val="000000"/>
                <w:sz w:val="24"/>
                <w:szCs w:val="24"/>
              </w:rPr>
              <w:t xml:space="preserve">Этап 2. </w:t>
            </w:r>
            <w:r w:rsidRPr="00A57B9D">
              <w:rPr>
                <w:b/>
                <w:sz w:val="24"/>
                <w:szCs w:val="24"/>
              </w:rPr>
              <w:t>Разработка модели социально-экономического развития агломерации Свободный-Циолковский.</w:t>
            </w:r>
          </w:p>
          <w:p w:rsidR="00D90F5B" w:rsidRPr="00A57B9D" w:rsidRDefault="00D90F5B" w:rsidP="0081356F">
            <w:pPr>
              <w:rPr>
                <w:rFonts w:ascii="Times New Roman" w:hAnsi="Times New Roman" w:cs="Times New Roman"/>
                <w:color w:val="000000"/>
              </w:rPr>
            </w:pPr>
            <w:r w:rsidRPr="00A57B9D">
              <w:rPr>
                <w:rFonts w:ascii="Times New Roman" w:hAnsi="Times New Roman" w:cs="Times New Roman"/>
                <w:color w:val="000000"/>
              </w:rPr>
              <w:t>Состав Работ</w:t>
            </w:r>
          </w:p>
          <w:p w:rsidR="00D90F5B" w:rsidRPr="00A57B9D" w:rsidRDefault="00D90F5B" w:rsidP="0081356F">
            <w:pPr>
              <w:spacing w:after="80"/>
              <w:rPr>
                <w:rFonts w:ascii="Times New Roman" w:hAnsi="Times New Roman" w:cs="Times New Roman"/>
              </w:rPr>
            </w:pPr>
            <w:r w:rsidRPr="00A57B9D">
              <w:rPr>
                <w:rFonts w:ascii="Times New Roman" w:hAnsi="Times New Roman" w:cs="Times New Roman"/>
              </w:rPr>
              <w:t xml:space="preserve">1. </w:t>
            </w:r>
            <w:r w:rsidRPr="00A57B9D">
              <w:rPr>
                <w:rFonts w:ascii="Times New Roman" w:hAnsi="Times New Roman" w:cs="Times New Roman"/>
                <w:b/>
                <w:bCs/>
              </w:rPr>
              <w:t>Сценарная часть</w:t>
            </w:r>
            <w:r w:rsidRPr="00A57B9D">
              <w:rPr>
                <w:rFonts w:ascii="Times New Roman" w:hAnsi="Times New Roman" w:cs="Times New Roman"/>
              </w:rPr>
              <w:t>: разработка не более двух сценариев социально-экономического развития агломерации Свободный-Циолковский, определение целевого сценария развития.</w:t>
            </w:r>
          </w:p>
          <w:p w:rsidR="00D90F5B" w:rsidRPr="00A57B9D" w:rsidRDefault="00D90F5B" w:rsidP="0081356F">
            <w:pPr>
              <w:spacing w:after="80"/>
              <w:rPr>
                <w:rFonts w:ascii="Times New Roman" w:hAnsi="Times New Roman" w:cs="Times New Roman"/>
              </w:rPr>
            </w:pPr>
            <w:r w:rsidRPr="00A57B9D">
              <w:rPr>
                <w:rFonts w:ascii="Times New Roman" w:hAnsi="Times New Roman" w:cs="Times New Roman"/>
              </w:rPr>
              <w:t xml:space="preserve">2. </w:t>
            </w:r>
            <w:r w:rsidRPr="00A57B9D">
              <w:rPr>
                <w:rFonts w:ascii="Times New Roman" w:hAnsi="Times New Roman" w:cs="Times New Roman"/>
                <w:b/>
                <w:bCs/>
              </w:rPr>
              <w:t>Программная часть</w:t>
            </w:r>
            <w:r w:rsidRPr="00A57B9D">
              <w:rPr>
                <w:rFonts w:ascii="Times New Roman" w:hAnsi="Times New Roman" w:cs="Times New Roman"/>
              </w:rPr>
              <w:t>: детализация утвержденного перечня инвестиционных проектов по решению задач социально-экономического развития агломерации:</w:t>
            </w:r>
          </w:p>
          <w:p w:rsidR="00D90F5B" w:rsidRPr="00A57B9D" w:rsidRDefault="00D90F5B" w:rsidP="0081356F">
            <w:pPr>
              <w:pStyle w:val="af4"/>
              <w:numPr>
                <w:ilvl w:val="0"/>
                <w:numId w:val="27"/>
              </w:numPr>
              <w:spacing w:after="80"/>
              <w:contextualSpacing w:val="0"/>
              <w:rPr>
                <w:rFonts w:ascii="Times New Roman" w:hAnsi="Times New Roman" w:cs="Times New Roman"/>
              </w:rPr>
            </w:pPr>
            <w:r w:rsidRPr="00A57B9D">
              <w:rPr>
                <w:rFonts w:ascii="Times New Roman" w:hAnsi="Times New Roman" w:cs="Times New Roman"/>
              </w:rPr>
              <w:t>Формирование перечня ключевых проектов социально-экономического развития агломерации;</w:t>
            </w:r>
          </w:p>
          <w:p w:rsidR="00D90F5B" w:rsidRPr="00A57B9D" w:rsidRDefault="00D90F5B" w:rsidP="0081356F">
            <w:pPr>
              <w:pStyle w:val="af4"/>
              <w:numPr>
                <w:ilvl w:val="0"/>
                <w:numId w:val="22"/>
              </w:numPr>
              <w:spacing w:after="80"/>
              <w:contextualSpacing w:val="0"/>
              <w:rPr>
                <w:rFonts w:ascii="Times New Roman" w:hAnsi="Times New Roman" w:cs="Times New Roman"/>
              </w:rPr>
            </w:pPr>
            <w:r w:rsidRPr="00A57B9D">
              <w:rPr>
                <w:rFonts w:ascii="Times New Roman" w:hAnsi="Times New Roman" w:cs="Times New Roman"/>
              </w:rPr>
              <w:t>Определение этапности реализации проектов (дорожной карты);</w:t>
            </w:r>
          </w:p>
          <w:p w:rsidR="00D90F5B" w:rsidRPr="00A57B9D" w:rsidRDefault="00D90F5B" w:rsidP="0081356F">
            <w:pPr>
              <w:pStyle w:val="af4"/>
              <w:numPr>
                <w:ilvl w:val="0"/>
                <w:numId w:val="22"/>
              </w:numPr>
              <w:spacing w:after="80"/>
              <w:contextualSpacing w:val="0"/>
              <w:rPr>
                <w:rFonts w:ascii="Times New Roman" w:hAnsi="Times New Roman" w:cs="Times New Roman"/>
              </w:rPr>
            </w:pPr>
            <w:r w:rsidRPr="00A57B9D">
              <w:rPr>
                <w:rFonts w:ascii="Times New Roman" w:hAnsi="Times New Roman" w:cs="Times New Roman"/>
              </w:rPr>
              <w:t xml:space="preserve">Проработка </w:t>
            </w:r>
            <w:r w:rsidRPr="00A57B9D">
              <w:rPr>
                <w:rFonts w:ascii="Times New Roman" w:hAnsi="Times New Roman" w:cs="Times New Roman"/>
                <w:color w:val="000000"/>
              </w:rPr>
              <w:t xml:space="preserve">индикативной оценки </w:t>
            </w:r>
            <w:r w:rsidRPr="00A57B9D">
              <w:rPr>
                <w:rFonts w:ascii="Times New Roman" w:hAnsi="Times New Roman" w:cs="Times New Roman"/>
              </w:rPr>
              <w:t>капитальных затрат/объема инвестиций.</w:t>
            </w:r>
          </w:p>
          <w:p w:rsidR="00D90F5B" w:rsidRPr="00A57B9D" w:rsidRDefault="00D90F5B" w:rsidP="0081356F">
            <w:pPr>
              <w:pStyle w:val="Standard"/>
              <w:spacing w:after="80"/>
              <w:ind w:firstLine="0"/>
              <w:jc w:val="left"/>
              <w:rPr>
                <w:bCs/>
                <w:sz w:val="24"/>
                <w:szCs w:val="24"/>
              </w:rPr>
            </w:pPr>
            <w:r w:rsidRPr="00A57B9D">
              <w:rPr>
                <w:color w:val="000000"/>
                <w:sz w:val="24"/>
                <w:szCs w:val="24"/>
              </w:rPr>
              <w:t xml:space="preserve">3. </w:t>
            </w:r>
            <w:r w:rsidRPr="00A57B9D">
              <w:rPr>
                <w:b/>
                <w:bCs/>
                <w:color w:val="000000"/>
                <w:sz w:val="24"/>
                <w:szCs w:val="24"/>
              </w:rPr>
              <w:t>Оценка эффектов от реализации ключевых проектов</w:t>
            </w:r>
            <w:r w:rsidRPr="00A57B9D">
              <w:rPr>
                <w:color w:val="000000"/>
                <w:sz w:val="24"/>
                <w:szCs w:val="24"/>
              </w:rPr>
              <w:t xml:space="preserve"> на экономику и/или бюджет и/или социальную сферу и/или экологию города.</w:t>
            </w:r>
          </w:p>
        </w:tc>
      </w:tr>
      <w:tr w:rsidR="00D90F5B" w:rsidRPr="008A454A" w:rsidTr="0081356F">
        <w:trPr>
          <w:trHeight w:val="1156"/>
        </w:trPr>
        <w:tc>
          <w:tcPr>
            <w:tcW w:w="699" w:type="dxa"/>
            <w:tcBorders>
              <w:top w:val="single" w:sz="8" w:space="0" w:color="000000"/>
              <w:left w:val="single" w:sz="8" w:space="0" w:color="000000"/>
              <w:bottom w:val="single" w:sz="8" w:space="0" w:color="000000"/>
              <w:right w:val="single" w:sz="8" w:space="0" w:color="000000"/>
            </w:tcBorders>
          </w:tcPr>
          <w:p w:rsidR="00D90F5B" w:rsidRPr="00A35777" w:rsidRDefault="00D90F5B" w:rsidP="0081356F">
            <w:pPr>
              <w:pStyle w:val="Standard"/>
              <w:spacing w:after="0"/>
              <w:ind w:firstLine="0"/>
              <w:jc w:val="left"/>
              <w:rPr>
                <w:color w:val="000000"/>
                <w:sz w:val="24"/>
                <w:szCs w:val="24"/>
              </w:rPr>
            </w:pPr>
            <w:r>
              <w:rPr>
                <w:color w:val="000000"/>
                <w:sz w:val="24"/>
                <w:szCs w:val="24"/>
              </w:rPr>
              <w:lastRenderedPageBreak/>
              <w:t>10.</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A35777" w:rsidRDefault="00D90F5B" w:rsidP="0081356F">
            <w:pPr>
              <w:pStyle w:val="Standard"/>
              <w:spacing w:after="0"/>
              <w:ind w:firstLine="0"/>
              <w:jc w:val="left"/>
              <w:rPr>
                <w:color w:val="000000"/>
                <w:sz w:val="24"/>
                <w:szCs w:val="24"/>
              </w:rPr>
            </w:pPr>
            <w:r w:rsidRPr="00A57B9D">
              <w:rPr>
                <w:color w:val="000000"/>
                <w:sz w:val="24"/>
                <w:szCs w:val="24"/>
              </w:rPr>
              <w:t>Состав отчетных материалов</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A57B9D" w:rsidRDefault="00D90F5B" w:rsidP="0081356F">
            <w:pPr>
              <w:pStyle w:val="Standard"/>
              <w:spacing w:after="80"/>
              <w:ind w:firstLine="0"/>
              <w:jc w:val="left"/>
              <w:rPr>
                <w:b/>
                <w:bCs/>
                <w:sz w:val="24"/>
                <w:szCs w:val="24"/>
              </w:rPr>
            </w:pPr>
            <w:r w:rsidRPr="00A57B9D">
              <w:rPr>
                <w:b/>
                <w:bCs/>
                <w:sz w:val="24"/>
                <w:szCs w:val="24"/>
              </w:rPr>
              <w:t>По Этапу 1.</w:t>
            </w:r>
          </w:p>
          <w:p w:rsidR="00D90F5B" w:rsidRPr="008A454A"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 xml:space="preserve">1.1. </w:t>
            </w:r>
            <w:r w:rsidRPr="008A454A">
              <w:rPr>
                <w:rFonts w:ascii="Times New Roman" w:hAnsi="Times New Roman" w:cs="Times New Roman"/>
                <w:b/>
                <w:bCs/>
                <w:color w:val="000000"/>
              </w:rPr>
              <w:t>Аналитический отчет</w:t>
            </w:r>
            <w:r w:rsidRPr="008A454A">
              <w:rPr>
                <w:rFonts w:ascii="Times New Roman" w:hAnsi="Times New Roman" w:cs="Times New Roman"/>
                <w:color w:val="000000"/>
              </w:rPr>
              <w:t>, представляющий собой дополнение предоставленных Заказчиком материалов по анализу текущего состояния агломерации Свободный-Циолковский в печатном и/или электронном виде (по согласованию с Заказчиком) – до 30 страниц, содержащий:</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Демографический анализ;</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Экономический анализ;</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Кластерный анализ;</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lang w:val="en-GB"/>
              </w:rPr>
              <w:t>SWOT</w:t>
            </w:r>
            <w:r w:rsidRPr="008A454A">
              <w:rPr>
                <w:rFonts w:ascii="Times New Roman" w:hAnsi="Times New Roman" w:cs="Times New Roman"/>
                <w:color w:val="000000"/>
                <w:lang w:val="en-US"/>
              </w:rPr>
              <w:t>-</w:t>
            </w:r>
            <w:r w:rsidRPr="008A454A">
              <w:rPr>
                <w:rFonts w:ascii="Times New Roman" w:hAnsi="Times New Roman" w:cs="Times New Roman"/>
                <w:color w:val="000000"/>
              </w:rPr>
              <w:t>анализ;</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Описание видения перспективного развития агломерации Свободный-Циолковский;</w:t>
            </w:r>
          </w:p>
          <w:p w:rsidR="00D90F5B" w:rsidRPr="008A454A" w:rsidRDefault="00D90F5B" w:rsidP="0081356F">
            <w:pPr>
              <w:pStyle w:val="af4"/>
              <w:numPr>
                <w:ilvl w:val="0"/>
                <w:numId w:val="25"/>
              </w:numPr>
              <w:spacing w:after="80"/>
              <w:rPr>
                <w:rFonts w:ascii="Times New Roman" w:hAnsi="Times New Roman" w:cs="Times New Roman"/>
                <w:color w:val="000000"/>
              </w:rPr>
            </w:pPr>
            <w:r w:rsidRPr="008A454A">
              <w:rPr>
                <w:rFonts w:ascii="Times New Roman" w:hAnsi="Times New Roman" w:cs="Times New Roman"/>
                <w:color w:val="000000"/>
              </w:rPr>
              <w:t>Формирование перечня инвестиционных проектов социально-экономического развития агломерации для утверждения Заказчиком и дальнейшего расчета эффектов социально-экономического моделирования.</w:t>
            </w:r>
          </w:p>
          <w:p w:rsidR="00D90F5B" w:rsidRPr="00A57B9D" w:rsidRDefault="00D90F5B" w:rsidP="0081356F">
            <w:pPr>
              <w:pStyle w:val="Standard"/>
              <w:spacing w:after="80"/>
              <w:ind w:firstLine="0"/>
              <w:jc w:val="left"/>
              <w:rPr>
                <w:color w:val="000000"/>
                <w:sz w:val="24"/>
                <w:szCs w:val="24"/>
              </w:rPr>
            </w:pPr>
            <w:r w:rsidRPr="00A57B9D">
              <w:rPr>
                <w:color w:val="000000"/>
                <w:sz w:val="24"/>
                <w:szCs w:val="24"/>
              </w:rPr>
              <w:t xml:space="preserve">1.2. </w:t>
            </w:r>
            <w:proofErr w:type="spellStart"/>
            <w:r w:rsidR="002A5CFB" w:rsidRPr="002A5CFB">
              <w:rPr>
                <w:b/>
                <w:bCs/>
                <w:color w:val="000000"/>
                <w:sz w:val="24"/>
                <w:szCs w:val="24"/>
                <w:lang w:val="en-GB"/>
              </w:rPr>
              <w:t>Xls</w:t>
            </w:r>
            <w:proofErr w:type="spellEnd"/>
            <w:r w:rsidR="002A5CFB" w:rsidRPr="002A5CFB">
              <w:rPr>
                <w:b/>
                <w:bCs/>
                <w:color w:val="000000"/>
                <w:sz w:val="24"/>
                <w:szCs w:val="24"/>
              </w:rPr>
              <w:t xml:space="preserve"> </w:t>
            </w:r>
            <w:r w:rsidRPr="00A57B9D">
              <w:rPr>
                <w:b/>
                <w:bCs/>
                <w:color w:val="000000"/>
                <w:sz w:val="24"/>
                <w:szCs w:val="24"/>
              </w:rPr>
              <w:t>-файл с исходными данными для модели социально-экономического развития агломерации</w:t>
            </w:r>
            <w:r w:rsidRPr="00A57B9D">
              <w:rPr>
                <w:color w:val="000000"/>
                <w:sz w:val="24"/>
                <w:szCs w:val="24"/>
              </w:rPr>
              <w:t>.</w:t>
            </w:r>
          </w:p>
          <w:p w:rsidR="00D90F5B" w:rsidRPr="00A57B9D" w:rsidRDefault="00D90F5B" w:rsidP="0081356F">
            <w:pPr>
              <w:pStyle w:val="Standard"/>
              <w:spacing w:after="80"/>
              <w:rPr>
                <w:bCs/>
                <w:sz w:val="24"/>
                <w:szCs w:val="24"/>
              </w:rPr>
            </w:pPr>
            <w:r w:rsidRPr="00A57B9D">
              <w:rPr>
                <w:bCs/>
                <w:sz w:val="24"/>
                <w:szCs w:val="24"/>
              </w:rPr>
              <w:t>Отчетные материалы предоставляются на русском языке в электронной форме в формате .</w:t>
            </w:r>
            <w:proofErr w:type="spellStart"/>
            <w:r w:rsidRPr="00A57B9D">
              <w:rPr>
                <w:bCs/>
                <w:sz w:val="24"/>
                <w:szCs w:val="24"/>
              </w:rPr>
              <w:t>pdf</w:t>
            </w:r>
            <w:proofErr w:type="spellEnd"/>
            <w:r w:rsidRPr="00A57B9D">
              <w:rPr>
                <w:bCs/>
                <w:sz w:val="24"/>
                <w:szCs w:val="24"/>
              </w:rPr>
              <w:t>, а также в исходных форматах .</w:t>
            </w:r>
            <w:proofErr w:type="spellStart"/>
            <w:r w:rsidRPr="00A57B9D">
              <w:rPr>
                <w:bCs/>
                <w:sz w:val="24"/>
                <w:szCs w:val="24"/>
              </w:rPr>
              <w:t>ppt</w:t>
            </w:r>
            <w:proofErr w:type="spellEnd"/>
            <w:r w:rsidRPr="00A57B9D">
              <w:rPr>
                <w:bCs/>
                <w:sz w:val="24"/>
                <w:szCs w:val="24"/>
              </w:rPr>
              <w:t>, .</w:t>
            </w:r>
            <w:proofErr w:type="spellStart"/>
            <w:r w:rsidRPr="00A57B9D">
              <w:rPr>
                <w:bCs/>
                <w:sz w:val="24"/>
                <w:szCs w:val="24"/>
              </w:rPr>
              <w:t>doc</w:t>
            </w:r>
            <w:proofErr w:type="spellEnd"/>
            <w:r w:rsidRPr="00A57B9D">
              <w:rPr>
                <w:bCs/>
                <w:sz w:val="24"/>
                <w:szCs w:val="24"/>
              </w:rPr>
              <w:t>, .</w:t>
            </w:r>
            <w:proofErr w:type="spellStart"/>
            <w:r w:rsidRPr="00A57B9D">
              <w:rPr>
                <w:bCs/>
                <w:sz w:val="24"/>
                <w:szCs w:val="24"/>
              </w:rPr>
              <w:t>xls</w:t>
            </w:r>
            <w:proofErr w:type="spellEnd"/>
            <w:r w:rsidRPr="00A57B9D">
              <w:rPr>
                <w:bCs/>
                <w:sz w:val="24"/>
                <w:szCs w:val="24"/>
              </w:rPr>
              <w:t>.</w:t>
            </w:r>
          </w:p>
          <w:p w:rsidR="00D90F5B" w:rsidRPr="00A57B9D" w:rsidRDefault="00D90F5B" w:rsidP="0081356F">
            <w:pPr>
              <w:pStyle w:val="Standard"/>
              <w:spacing w:after="80"/>
              <w:rPr>
                <w:bCs/>
                <w:sz w:val="24"/>
                <w:szCs w:val="24"/>
              </w:rPr>
            </w:pPr>
            <w:r w:rsidRPr="00A57B9D">
              <w:rPr>
                <w:bCs/>
                <w:sz w:val="24"/>
                <w:szCs w:val="24"/>
              </w:rPr>
              <w:t xml:space="preserve">Результаты работ в электронной форме направляются с электронного адреса уполномоченных представителей Подрядчика на </w:t>
            </w:r>
            <w:r w:rsidRPr="00A57B9D">
              <w:rPr>
                <w:bCs/>
                <w:sz w:val="24"/>
                <w:szCs w:val="24"/>
              </w:rPr>
              <w:lastRenderedPageBreak/>
              <w:t>электронный адрес уполномоченных представителей Заказчика, указанных в договоре.</w:t>
            </w:r>
          </w:p>
          <w:p w:rsidR="00D90F5B" w:rsidRDefault="00D90F5B" w:rsidP="0081356F">
            <w:pPr>
              <w:pStyle w:val="Standard"/>
              <w:spacing w:after="80"/>
              <w:ind w:firstLine="0"/>
              <w:jc w:val="left"/>
              <w:rPr>
                <w:bCs/>
                <w:sz w:val="24"/>
                <w:szCs w:val="24"/>
              </w:rPr>
            </w:pPr>
            <w:r w:rsidRPr="00A57B9D">
              <w:rPr>
                <w:bCs/>
                <w:sz w:val="24"/>
                <w:szCs w:val="24"/>
              </w:rPr>
              <w:t>Результаты работ в бумажном формате (по согласованию с Заказчиком) предоставляются одновременно с актом сдачи-приемки выполненных работ после получения Подрядчиком уведомления Заказчика о готовности приемки работ.</w:t>
            </w:r>
          </w:p>
          <w:p w:rsidR="00D90F5B" w:rsidRPr="00A57B9D" w:rsidRDefault="00D90F5B" w:rsidP="0081356F">
            <w:pPr>
              <w:pStyle w:val="Standard"/>
              <w:spacing w:after="80"/>
              <w:ind w:firstLine="0"/>
              <w:jc w:val="left"/>
              <w:rPr>
                <w:b/>
                <w:bCs/>
                <w:sz w:val="24"/>
                <w:szCs w:val="24"/>
              </w:rPr>
            </w:pPr>
            <w:r w:rsidRPr="00A57B9D">
              <w:rPr>
                <w:b/>
                <w:bCs/>
                <w:sz w:val="24"/>
                <w:szCs w:val="24"/>
              </w:rPr>
              <w:t xml:space="preserve">По Этапу </w:t>
            </w:r>
            <w:r>
              <w:rPr>
                <w:b/>
                <w:bCs/>
                <w:sz w:val="24"/>
                <w:szCs w:val="24"/>
              </w:rPr>
              <w:t>2</w:t>
            </w:r>
            <w:r w:rsidRPr="00A57B9D">
              <w:rPr>
                <w:b/>
                <w:bCs/>
                <w:sz w:val="24"/>
                <w:szCs w:val="24"/>
              </w:rPr>
              <w:t>.</w:t>
            </w:r>
          </w:p>
          <w:p w:rsidR="00D90F5B" w:rsidRPr="008A454A"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 xml:space="preserve">2.1. </w:t>
            </w:r>
            <w:r w:rsidRPr="008A454A">
              <w:rPr>
                <w:rFonts w:ascii="Times New Roman" w:hAnsi="Times New Roman" w:cs="Times New Roman"/>
                <w:b/>
                <w:bCs/>
                <w:color w:val="000000"/>
              </w:rPr>
              <w:t>Аналитический отчет «Разработка модели социально-экономического развития агломерации Свободный-Циолковский»</w:t>
            </w:r>
            <w:r w:rsidRPr="008A454A">
              <w:rPr>
                <w:rFonts w:ascii="Times New Roman" w:hAnsi="Times New Roman" w:cs="Times New Roman"/>
                <w:color w:val="000000"/>
              </w:rPr>
              <w:t xml:space="preserve"> в печатном и/или электронном виде (по согласованию с Заказчиком) – до 40 страниц, </w:t>
            </w:r>
            <w:r w:rsidRPr="008A454A">
              <w:rPr>
                <w:rFonts w:ascii="Times New Roman" w:hAnsi="Times New Roman" w:cs="Times New Roman"/>
                <w:b/>
                <w:bCs/>
                <w:color w:val="000000"/>
              </w:rPr>
              <w:t>включающий</w:t>
            </w:r>
            <w:r w:rsidRPr="008A454A">
              <w:rPr>
                <w:rFonts w:ascii="Times New Roman" w:hAnsi="Times New Roman" w:cs="Times New Roman"/>
                <w:color w:val="000000"/>
              </w:rPr>
              <w:t>:</w:t>
            </w:r>
          </w:p>
          <w:p w:rsidR="00D90F5B" w:rsidRPr="008A454A" w:rsidRDefault="00D90F5B" w:rsidP="0081356F">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Описание методологии расчетов</w:t>
            </w:r>
            <w:r w:rsidRPr="008A454A">
              <w:rPr>
                <w:rFonts w:ascii="Times New Roman" w:hAnsi="Times New Roman" w:cs="Times New Roman"/>
                <w:color w:val="000000"/>
              </w:rPr>
              <w:t xml:space="preserve"> значений социально-экономических показателей развития агломерации Свободный-Циолковский;</w:t>
            </w:r>
          </w:p>
          <w:p w:rsidR="00D90F5B" w:rsidRPr="008A454A" w:rsidRDefault="00D90F5B" w:rsidP="0081356F">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Описание программной части</w:t>
            </w:r>
            <w:r w:rsidRPr="008A454A">
              <w:rPr>
                <w:rFonts w:ascii="Times New Roman" w:hAnsi="Times New Roman" w:cs="Times New Roman"/>
                <w:color w:val="000000"/>
              </w:rPr>
              <w:t xml:space="preserve"> (ключевых проектов, индикативной оценки капитальных затрат, этапности реализации проектов);</w:t>
            </w:r>
          </w:p>
          <w:p w:rsidR="00D90F5B" w:rsidRPr="008A454A" w:rsidRDefault="00D90F5B" w:rsidP="0081356F">
            <w:pPr>
              <w:pStyle w:val="af4"/>
              <w:numPr>
                <w:ilvl w:val="0"/>
                <w:numId w:val="26"/>
              </w:numPr>
              <w:spacing w:after="80"/>
              <w:contextualSpacing w:val="0"/>
              <w:rPr>
                <w:rFonts w:ascii="Times New Roman" w:hAnsi="Times New Roman" w:cs="Times New Roman"/>
                <w:color w:val="000000"/>
              </w:rPr>
            </w:pPr>
            <w:r w:rsidRPr="008A454A">
              <w:rPr>
                <w:rFonts w:ascii="Times New Roman" w:hAnsi="Times New Roman" w:cs="Times New Roman"/>
                <w:b/>
                <w:bCs/>
                <w:color w:val="000000"/>
              </w:rPr>
              <w:t>Результаты моделирования социально-экономического развития</w:t>
            </w:r>
            <w:r w:rsidRPr="008A454A">
              <w:rPr>
                <w:rFonts w:ascii="Times New Roman" w:hAnsi="Times New Roman" w:cs="Times New Roman"/>
                <w:color w:val="000000"/>
              </w:rPr>
              <w:t xml:space="preserve"> агломерации Свободный-Циолковский на основе перечня ключевых проектов.</w:t>
            </w:r>
          </w:p>
          <w:p w:rsidR="00D90F5B" w:rsidRPr="008A454A"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 xml:space="preserve">2.2. </w:t>
            </w:r>
            <w:r w:rsidRPr="008A454A">
              <w:rPr>
                <w:rFonts w:ascii="Times New Roman" w:hAnsi="Times New Roman" w:cs="Times New Roman"/>
                <w:b/>
                <w:bCs/>
                <w:color w:val="000000"/>
              </w:rPr>
              <w:t>Презентация результатов моделирования социально-экономического развития агломерации</w:t>
            </w:r>
            <w:r w:rsidRPr="008A454A">
              <w:rPr>
                <w:rFonts w:ascii="Times New Roman" w:hAnsi="Times New Roman" w:cs="Times New Roman"/>
                <w:color w:val="000000"/>
              </w:rPr>
              <w:t xml:space="preserve"> в печатном и/или электронном виде (по согласованию с Заказчиком).</w:t>
            </w:r>
          </w:p>
          <w:p w:rsidR="00D90F5B"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 xml:space="preserve">2.3. </w:t>
            </w:r>
            <w:r w:rsidRPr="008A454A">
              <w:rPr>
                <w:rFonts w:ascii="Times New Roman" w:hAnsi="Times New Roman" w:cs="Times New Roman"/>
                <w:b/>
                <w:bCs/>
                <w:color w:val="000000"/>
              </w:rPr>
              <w:t>Модель социально-экономического развития агломерации в электронном виде</w:t>
            </w:r>
            <w:r w:rsidRPr="008A454A">
              <w:rPr>
                <w:rFonts w:ascii="Times New Roman" w:hAnsi="Times New Roman" w:cs="Times New Roman"/>
                <w:color w:val="000000"/>
              </w:rPr>
              <w:t xml:space="preserve"> (</w:t>
            </w:r>
            <w:proofErr w:type="spellStart"/>
            <w:r w:rsidR="002A5CFB">
              <w:rPr>
                <w:rFonts w:ascii="Times New Roman" w:hAnsi="Times New Roman" w:cs="Times New Roman"/>
                <w:color w:val="000000"/>
                <w:lang w:val="en-US"/>
              </w:rPr>
              <w:t>x</w:t>
            </w:r>
            <w:r w:rsidR="002A5CFB" w:rsidRPr="002A5CFB">
              <w:rPr>
                <w:rFonts w:ascii="Times New Roman" w:hAnsi="Times New Roman" w:cs="Times New Roman"/>
                <w:color w:val="000000"/>
                <w:lang w:val="en-US"/>
              </w:rPr>
              <w:t>ls</w:t>
            </w:r>
            <w:proofErr w:type="spellEnd"/>
            <w:r w:rsidR="002A5CFB" w:rsidRPr="002A5CFB">
              <w:rPr>
                <w:rFonts w:ascii="Times New Roman" w:hAnsi="Times New Roman" w:cs="Times New Roman"/>
                <w:color w:val="000000"/>
              </w:rPr>
              <w:t xml:space="preserve"> </w:t>
            </w:r>
            <w:r w:rsidRPr="008A454A">
              <w:rPr>
                <w:rFonts w:ascii="Times New Roman" w:hAnsi="Times New Roman" w:cs="Times New Roman"/>
                <w:color w:val="000000"/>
              </w:rPr>
              <w:t>-файл).</w:t>
            </w:r>
          </w:p>
          <w:p w:rsidR="00D90F5B" w:rsidRPr="00D90F5B" w:rsidRDefault="00D90F5B" w:rsidP="0081356F">
            <w:pPr>
              <w:spacing w:after="80"/>
              <w:rPr>
                <w:rFonts w:ascii="Times New Roman" w:hAnsi="Times New Roman" w:cs="Times New Roman"/>
                <w:color w:val="000000"/>
              </w:rPr>
            </w:pPr>
            <w:r w:rsidRPr="008A454A">
              <w:rPr>
                <w:rFonts w:ascii="Times New Roman" w:hAnsi="Times New Roman" w:cs="Times New Roman"/>
                <w:color w:val="000000"/>
              </w:rPr>
              <w:t>Отчетные материалы предоставляются на русском языке в электронной форме в формате .</w:t>
            </w:r>
            <w:r w:rsidRPr="008A454A">
              <w:rPr>
                <w:rFonts w:ascii="Times New Roman" w:hAnsi="Times New Roman" w:cs="Times New Roman"/>
                <w:color w:val="000000"/>
                <w:lang w:val="en-GB"/>
              </w:rPr>
              <w:t>pdf</w:t>
            </w:r>
            <w:r w:rsidRPr="008A454A">
              <w:rPr>
                <w:rFonts w:ascii="Times New Roman" w:hAnsi="Times New Roman" w:cs="Times New Roman"/>
                <w:color w:val="000000"/>
              </w:rPr>
              <w:t xml:space="preserve">, а </w:t>
            </w:r>
            <w:r w:rsidRPr="00D90F5B">
              <w:rPr>
                <w:rFonts w:ascii="Times New Roman" w:hAnsi="Times New Roman" w:cs="Times New Roman"/>
                <w:color w:val="000000"/>
              </w:rPr>
              <w:t>также в исходных форматах .</w:t>
            </w:r>
            <w:r w:rsidRPr="00D90F5B">
              <w:rPr>
                <w:rFonts w:ascii="Times New Roman" w:hAnsi="Times New Roman" w:cs="Times New Roman"/>
                <w:color w:val="000000"/>
                <w:lang w:val="en-GB"/>
              </w:rPr>
              <w:t>ppt</w:t>
            </w:r>
            <w:r w:rsidRPr="00D90F5B">
              <w:rPr>
                <w:rFonts w:ascii="Times New Roman" w:hAnsi="Times New Roman" w:cs="Times New Roman"/>
                <w:color w:val="000000"/>
              </w:rPr>
              <w:t>, .</w:t>
            </w:r>
            <w:r w:rsidRPr="00D90F5B">
              <w:rPr>
                <w:rFonts w:ascii="Times New Roman" w:hAnsi="Times New Roman" w:cs="Times New Roman"/>
                <w:color w:val="000000"/>
                <w:lang w:val="en-GB"/>
              </w:rPr>
              <w:t>doc</w:t>
            </w:r>
            <w:r w:rsidRPr="00D90F5B">
              <w:rPr>
                <w:rFonts w:ascii="Times New Roman" w:hAnsi="Times New Roman" w:cs="Times New Roman"/>
                <w:color w:val="000000"/>
              </w:rPr>
              <w:t>, .</w:t>
            </w:r>
            <w:r w:rsidRPr="00D90F5B">
              <w:rPr>
                <w:rFonts w:ascii="Times New Roman" w:hAnsi="Times New Roman" w:cs="Times New Roman"/>
                <w:color w:val="000000"/>
                <w:lang w:val="en-GB"/>
              </w:rPr>
              <w:t>xl</w:t>
            </w:r>
            <w:r w:rsidRPr="00D90F5B">
              <w:rPr>
                <w:rFonts w:ascii="Times New Roman" w:hAnsi="Times New Roman" w:cs="Times New Roman"/>
                <w:color w:val="000000"/>
                <w:lang w:val="en-US"/>
              </w:rPr>
              <w:t>s</w:t>
            </w:r>
            <w:r w:rsidRPr="00D90F5B">
              <w:rPr>
                <w:rFonts w:ascii="Times New Roman" w:hAnsi="Times New Roman" w:cs="Times New Roman"/>
                <w:color w:val="000000"/>
              </w:rPr>
              <w:t>.</w:t>
            </w:r>
          </w:p>
          <w:p w:rsidR="00D90F5B" w:rsidRPr="00D90F5B" w:rsidRDefault="00D90F5B" w:rsidP="0081356F">
            <w:pPr>
              <w:spacing w:after="80"/>
              <w:rPr>
                <w:rFonts w:ascii="Times New Roman" w:hAnsi="Times New Roman" w:cs="Times New Roman"/>
                <w:color w:val="000000"/>
              </w:rPr>
            </w:pPr>
            <w:r w:rsidRPr="00D90F5B">
              <w:rPr>
                <w:rFonts w:ascii="Times New Roman" w:hAnsi="Times New Roman" w:cs="Times New Roman"/>
                <w:color w:val="000000"/>
                <w:u w:val="single"/>
              </w:rPr>
              <w:t>Результаты работ в электронной форме</w:t>
            </w:r>
            <w:r w:rsidRPr="00D90F5B">
              <w:rPr>
                <w:rFonts w:ascii="Times New Roman" w:hAnsi="Times New Roman" w:cs="Times New Roman"/>
                <w:color w:val="000000"/>
              </w:rPr>
              <w:t xml:space="preserve"> направляются с электронного адреса уполномоченных представителей Подрядчика на электронный адрес уполномоченных представителей Заказчика, указанных в договоре.</w:t>
            </w:r>
          </w:p>
          <w:p w:rsidR="00D90F5B" w:rsidRPr="008A454A" w:rsidRDefault="00D90F5B" w:rsidP="0081356F">
            <w:pPr>
              <w:pStyle w:val="Standard"/>
              <w:spacing w:after="80"/>
              <w:ind w:firstLine="0"/>
              <w:jc w:val="left"/>
              <w:rPr>
                <w:bCs/>
                <w:sz w:val="24"/>
                <w:szCs w:val="24"/>
              </w:rPr>
            </w:pPr>
            <w:r w:rsidRPr="00D90F5B">
              <w:rPr>
                <w:color w:val="000000"/>
                <w:sz w:val="24"/>
                <w:szCs w:val="24"/>
                <w:u w:val="single"/>
              </w:rPr>
              <w:t>Результаты работ в бумажном формате</w:t>
            </w:r>
            <w:r w:rsidRPr="00D90F5B">
              <w:rPr>
                <w:color w:val="000000"/>
                <w:sz w:val="24"/>
                <w:szCs w:val="24"/>
              </w:rPr>
              <w:t xml:space="preserve"> (по согласованию с Заказчиком) предоставляются одновременно с актом сдачи-приемки выполненных работ после получения Подрядчиком уведомления Заказчика о готовности приемки работ.</w:t>
            </w:r>
          </w:p>
        </w:tc>
      </w:tr>
      <w:tr w:rsidR="00D90F5B" w:rsidRPr="008A454A" w:rsidTr="0081356F">
        <w:trPr>
          <w:trHeight w:val="1156"/>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pStyle w:val="Standard"/>
              <w:spacing w:after="0"/>
              <w:ind w:firstLine="0"/>
              <w:jc w:val="left"/>
              <w:rPr>
                <w:sz w:val="24"/>
                <w:szCs w:val="24"/>
              </w:rPr>
            </w:pPr>
            <w:r>
              <w:rPr>
                <w:sz w:val="24"/>
                <w:szCs w:val="24"/>
              </w:rPr>
              <w:lastRenderedPageBreak/>
              <w:t>11.</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pStyle w:val="Standard"/>
              <w:spacing w:after="0"/>
              <w:ind w:firstLine="0"/>
              <w:jc w:val="left"/>
              <w:rPr>
                <w:sz w:val="24"/>
                <w:szCs w:val="24"/>
                <w:highlight w:val="yellow"/>
              </w:rPr>
            </w:pPr>
            <w:r w:rsidRPr="00A35777">
              <w:rPr>
                <w:color w:val="000000"/>
                <w:sz w:val="24"/>
                <w:szCs w:val="24"/>
              </w:rPr>
              <w:t>Иные требования и условия</w:t>
            </w: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pStyle w:val="Standard"/>
              <w:spacing w:after="80"/>
              <w:ind w:firstLine="0"/>
              <w:jc w:val="left"/>
              <w:rPr>
                <w:bCs/>
                <w:sz w:val="24"/>
                <w:szCs w:val="24"/>
              </w:rPr>
            </w:pPr>
            <w:r w:rsidRPr="008A454A">
              <w:rPr>
                <w:bCs/>
                <w:sz w:val="24"/>
                <w:szCs w:val="24"/>
              </w:rPr>
              <w:t xml:space="preserve">1. Ограничение по пересчету результатов моделирования социально-экономического развития агломерации Свободный-Циолковский – </w:t>
            </w:r>
            <w:r w:rsidRPr="008A454A">
              <w:rPr>
                <w:b/>
                <w:sz w:val="24"/>
                <w:szCs w:val="24"/>
              </w:rPr>
              <w:t>не более двух и</w:t>
            </w:r>
            <w:r>
              <w:rPr>
                <w:b/>
                <w:sz w:val="24"/>
                <w:szCs w:val="24"/>
              </w:rPr>
              <w:t>н</w:t>
            </w:r>
            <w:r w:rsidRPr="008A454A">
              <w:rPr>
                <w:b/>
                <w:sz w:val="24"/>
                <w:szCs w:val="24"/>
              </w:rPr>
              <w:t>те</w:t>
            </w:r>
            <w:r>
              <w:rPr>
                <w:b/>
                <w:sz w:val="24"/>
                <w:szCs w:val="24"/>
              </w:rPr>
              <w:t>г</w:t>
            </w:r>
            <w:r w:rsidRPr="008A454A">
              <w:rPr>
                <w:b/>
                <w:sz w:val="24"/>
                <w:szCs w:val="24"/>
              </w:rPr>
              <w:t>раций</w:t>
            </w:r>
            <w:r w:rsidRPr="008A454A">
              <w:rPr>
                <w:bCs/>
                <w:sz w:val="24"/>
                <w:szCs w:val="24"/>
              </w:rPr>
              <w:t>;</w:t>
            </w:r>
          </w:p>
          <w:p w:rsidR="00D90F5B" w:rsidRPr="008A454A" w:rsidRDefault="00D90F5B" w:rsidP="0081356F">
            <w:pPr>
              <w:pStyle w:val="Standard"/>
              <w:spacing w:after="80"/>
              <w:ind w:firstLine="0"/>
              <w:jc w:val="left"/>
              <w:rPr>
                <w:bCs/>
                <w:sz w:val="24"/>
                <w:szCs w:val="24"/>
              </w:rPr>
            </w:pPr>
            <w:r w:rsidRPr="008A454A">
              <w:rPr>
                <w:bCs/>
                <w:sz w:val="24"/>
                <w:szCs w:val="24"/>
              </w:rPr>
              <w:t xml:space="preserve">2. Упоминание Подрядчика как участника проекта по разработке мастер-плана агломерации Свободный-Циолковский во всех материалах, связанных </w:t>
            </w:r>
            <w:proofErr w:type="gramStart"/>
            <w:r w:rsidRPr="008A454A">
              <w:rPr>
                <w:bCs/>
                <w:sz w:val="24"/>
                <w:szCs w:val="24"/>
              </w:rPr>
              <w:t xml:space="preserve">с </w:t>
            </w:r>
            <w:r>
              <w:rPr>
                <w:bCs/>
                <w:sz w:val="24"/>
                <w:szCs w:val="24"/>
              </w:rPr>
              <w:t>указанным</w:t>
            </w:r>
            <w:proofErr w:type="gramEnd"/>
            <w:r w:rsidRPr="008A454A">
              <w:rPr>
                <w:bCs/>
                <w:sz w:val="24"/>
                <w:szCs w:val="24"/>
              </w:rPr>
              <w:t xml:space="preserve"> мастер-планом. </w:t>
            </w:r>
          </w:p>
        </w:tc>
      </w:tr>
      <w:tr w:rsidR="00D90F5B" w:rsidRPr="008A454A" w:rsidTr="0081356F">
        <w:trPr>
          <w:trHeight w:val="1156"/>
        </w:trPr>
        <w:tc>
          <w:tcPr>
            <w:tcW w:w="699" w:type="dxa"/>
            <w:tcBorders>
              <w:top w:val="single" w:sz="8" w:space="0" w:color="000000"/>
              <w:left w:val="single" w:sz="8" w:space="0" w:color="000000"/>
              <w:bottom w:val="single" w:sz="8" w:space="0" w:color="000000"/>
              <w:right w:val="single" w:sz="8" w:space="0" w:color="000000"/>
            </w:tcBorders>
          </w:tcPr>
          <w:p w:rsidR="00D90F5B" w:rsidRPr="008A454A" w:rsidRDefault="00D90F5B" w:rsidP="0081356F">
            <w:pPr>
              <w:pStyle w:val="Standard"/>
              <w:spacing w:after="0"/>
              <w:ind w:firstLine="0"/>
              <w:jc w:val="left"/>
              <w:rPr>
                <w:sz w:val="24"/>
                <w:szCs w:val="24"/>
              </w:rPr>
            </w:pPr>
            <w:r>
              <w:rPr>
                <w:sz w:val="24"/>
                <w:szCs w:val="24"/>
              </w:rPr>
              <w:lastRenderedPageBreak/>
              <w:t>12.</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pStyle w:val="Standard"/>
              <w:spacing w:after="0"/>
              <w:ind w:firstLine="0"/>
              <w:jc w:val="left"/>
              <w:rPr>
                <w:sz w:val="24"/>
                <w:szCs w:val="24"/>
              </w:rPr>
            </w:pPr>
            <w:r w:rsidRPr="008A454A">
              <w:rPr>
                <w:sz w:val="24"/>
                <w:szCs w:val="24"/>
              </w:rPr>
              <w:t>Перечень исходных данных</w:t>
            </w:r>
            <w:r w:rsidRPr="008A454A">
              <w:rPr>
                <w:rStyle w:val="af6"/>
                <w:sz w:val="24"/>
                <w:szCs w:val="24"/>
              </w:rPr>
              <w:footnoteReference w:id="2"/>
            </w:r>
          </w:p>
          <w:p w:rsidR="00D90F5B" w:rsidRPr="008A454A" w:rsidRDefault="00D90F5B" w:rsidP="0081356F">
            <w:pPr>
              <w:rPr>
                <w:rFonts w:ascii="Times New Roman" w:hAnsi="Times New Roman" w:cs="Times New Roman"/>
                <w:color w:val="000000"/>
              </w:rPr>
            </w:pPr>
          </w:p>
        </w:tc>
        <w:tc>
          <w:tcPr>
            <w:tcW w:w="7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F5B" w:rsidRPr="008A454A" w:rsidRDefault="00D90F5B" w:rsidP="0081356F">
            <w:pPr>
              <w:pStyle w:val="Standard"/>
              <w:spacing w:after="80"/>
              <w:ind w:firstLine="0"/>
              <w:jc w:val="left"/>
              <w:rPr>
                <w:sz w:val="24"/>
                <w:szCs w:val="24"/>
              </w:rPr>
            </w:pPr>
            <w:r w:rsidRPr="008A454A">
              <w:rPr>
                <w:b/>
                <w:sz w:val="24"/>
                <w:szCs w:val="24"/>
              </w:rPr>
              <w:t>Демография</w:t>
            </w:r>
            <w:r w:rsidRPr="008A454A">
              <w:rPr>
                <w:b/>
                <w:sz w:val="24"/>
                <w:szCs w:val="24"/>
                <w:lang w:val="en-US"/>
              </w:rPr>
              <w:t>:</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Данные о численности населения, проживающего постоянно в муниципальных образованиях, образующих агломерацию, на каждый год в период 2008–2022 гг., включая половозрастную структуру населения в разрезе пятилетних возрастных групп;</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Количество рожденных детей по возрасту матери в муниципальных образованиях, образующих агломерацию, на каждый год в период 2008–2022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Количество умерших в муниципальных образованиях, образующих агломерацию, на каждый год в период 2008–2022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Численность и возраст прибывших и выбывших в/из муниципальных образований, образующих агломерацию, по месту прибытия/выбытия на каждый год в период 2008–2022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Демографический прогноз муниципальных образований, образующих агломерацию, по численности населения на период 2020–2030 гг., на каждый год прогноза.</w:t>
            </w:r>
          </w:p>
          <w:p w:rsidR="00D90F5B" w:rsidRPr="008A454A" w:rsidRDefault="00D90F5B" w:rsidP="0081356F">
            <w:pPr>
              <w:pStyle w:val="Standard"/>
              <w:spacing w:after="80"/>
              <w:ind w:firstLine="0"/>
              <w:rPr>
                <w:sz w:val="24"/>
                <w:szCs w:val="24"/>
              </w:rPr>
            </w:pPr>
          </w:p>
          <w:p w:rsidR="00D90F5B" w:rsidRPr="008A454A" w:rsidRDefault="00D90F5B" w:rsidP="0081356F">
            <w:pPr>
              <w:pStyle w:val="Standard"/>
              <w:spacing w:after="80"/>
              <w:ind w:firstLine="0"/>
              <w:jc w:val="left"/>
              <w:rPr>
                <w:rFonts w:eastAsia="Cambria"/>
                <w:b/>
                <w:sz w:val="24"/>
                <w:szCs w:val="24"/>
                <w:lang w:val="en-US"/>
              </w:rPr>
            </w:pPr>
            <w:proofErr w:type="spellStart"/>
            <w:r w:rsidRPr="008A454A">
              <w:rPr>
                <w:rFonts w:eastAsia="Cambria"/>
                <w:b/>
                <w:sz w:val="24"/>
                <w:szCs w:val="24"/>
                <w:lang w:val="en-US" w:eastAsia="ja-JP"/>
              </w:rPr>
              <w:t>Социально-экономическое</w:t>
            </w:r>
            <w:proofErr w:type="spellEnd"/>
            <w:r w:rsidRPr="008A454A">
              <w:rPr>
                <w:rFonts w:eastAsia="Cambria"/>
                <w:b/>
                <w:sz w:val="24"/>
                <w:szCs w:val="24"/>
                <w:lang w:val="en-US" w:eastAsia="ja-JP"/>
              </w:rPr>
              <w:t xml:space="preserve"> </w:t>
            </w:r>
            <w:proofErr w:type="spellStart"/>
            <w:r w:rsidRPr="008A454A">
              <w:rPr>
                <w:rFonts w:eastAsia="Cambria"/>
                <w:b/>
                <w:sz w:val="24"/>
                <w:szCs w:val="24"/>
                <w:lang w:val="en-US" w:eastAsia="ja-JP"/>
              </w:rPr>
              <w:t>развитие</w:t>
            </w:r>
            <w:proofErr w:type="spellEnd"/>
            <w:r w:rsidRPr="008A454A">
              <w:rPr>
                <w:rFonts w:eastAsia="Cambria"/>
                <w:b/>
                <w:sz w:val="24"/>
                <w:szCs w:val="24"/>
                <w:lang w:val="en-US" w:eastAsia="ja-JP"/>
              </w:rPr>
              <w:t>:</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Государственные программы региона и муниципальные программы, действующие на 01.09.2023 и завершившиеся в период 2013–2022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Стратегия социального и экономического развития и/или мастер-план региона и муниципальных образований, образующих агломерацию, на период до 2030 г. и за предыдущие периоды (если имеются);</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Перечень инвестиционных проектов социально-экономического и пространственного развития муниципальных образований, образующих агломерацию, на 01.09.2023, источники финансирования данных проектов;</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Мониторинг социально-экономической ситуации в муниципальных образованиях, образующих агломерацию, за 2022 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 xml:space="preserve">Объем отгруженных товаров и выполненных собственными силами работ и оказанных услуг </w:t>
            </w:r>
            <w:r w:rsidRPr="008A454A">
              <w:rPr>
                <w:rFonts w:ascii="Times New Roman" w:hAnsi="Times New Roman" w:cs="Times New Roman"/>
              </w:rPr>
              <w:br/>
              <w:t>по видам экономической деятельности в муниципальных образованиях, образующих агломерацию, в период 2013–2022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Данные о крупнейших работодателях (перечень) в муниципальных образованиях, образующих агломерацию, в период 2013–2022 гг.;</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 xml:space="preserve">Реестр субъектов малого, среднего предпринимательства и индивидуальных предпринимателей по отраслям ОКВЭД-2 </w:t>
            </w:r>
            <w:r w:rsidRPr="008A454A">
              <w:rPr>
                <w:rFonts w:ascii="Times New Roman" w:hAnsi="Times New Roman" w:cs="Times New Roman"/>
              </w:rPr>
              <w:br/>
            </w:r>
            <w:r w:rsidRPr="008A454A">
              <w:rPr>
                <w:rFonts w:ascii="Times New Roman" w:hAnsi="Times New Roman" w:cs="Times New Roman"/>
              </w:rPr>
              <w:lastRenderedPageBreak/>
              <w:t>в муниципальных образованиях, образующих агломерацию, на 01.09.2023;</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ФОТ и уровень средней заработной платы по отраслям ОКВЭД-2 для муниципальных образований, образующих агломерацию, и региона в период 2013–2022 гг. для крупных, средних и малых предприятий и индивидуальных предпринимателей;</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Среднесписочная численность занятых по отраслям ОКВЭД-2 для муниципальных образований, образующих агломерацию, и региона в период 2013–2022 гг. для крупных, средних предприятий;</w:t>
            </w:r>
          </w:p>
          <w:p w:rsidR="00D90F5B" w:rsidRPr="008A454A" w:rsidRDefault="00D90F5B" w:rsidP="0081356F">
            <w:pPr>
              <w:pStyle w:val="af4"/>
              <w:numPr>
                <w:ilvl w:val="0"/>
                <w:numId w:val="21"/>
              </w:numPr>
              <w:spacing w:after="80"/>
              <w:ind w:left="559"/>
              <w:contextualSpacing w:val="0"/>
              <w:rPr>
                <w:rFonts w:ascii="Times New Roman" w:hAnsi="Times New Roman" w:cs="Times New Roman"/>
              </w:rPr>
            </w:pPr>
            <w:r w:rsidRPr="008A454A">
              <w:rPr>
                <w:rFonts w:ascii="Times New Roman" w:hAnsi="Times New Roman" w:cs="Times New Roman"/>
              </w:rPr>
              <w:t>Перечень всех заключенных соглашений государственно-частного/</w:t>
            </w:r>
            <w:proofErr w:type="spellStart"/>
            <w:r w:rsidRPr="008A454A">
              <w:rPr>
                <w:rFonts w:ascii="Times New Roman" w:hAnsi="Times New Roman" w:cs="Times New Roman"/>
              </w:rPr>
              <w:t>муниципально</w:t>
            </w:r>
            <w:proofErr w:type="spellEnd"/>
            <w:r w:rsidRPr="008A454A">
              <w:rPr>
                <w:rFonts w:ascii="Times New Roman" w:hAnsi="Times New Roman" w:cs="Times New Roman"/>
              </w:rPr>
              <w:t>-частного партнерства в муниципальных образованиях, образующих агломерацию, и регионе по состоянию на 01.09.2023.</w:t>
            </w:r>
          </w:p>
          <w:p w:rsidR="00D90F5B" w:rsidRPr="008A454A" w:rsidRDefault="00D90F5B" w:rsidP="0081356F">
            <w:pPr>
              <w:spacing w:after="80"/>
              <w:rPr>
                <w:rFonts w:ascii="Times New Roman" w:hAnsi="Times New Roman" w:cs="Times New Roman"/>
              </w:rPr>
            </w:pPr>
          </w:p>
          <w:p w:rsidR="00D90F5B" w:rsidRPr="008A454A" w:rsidRDefault="00D90F5B" w:rsidP="0081356F">
            <w:pPr>
              <w:pStyle w:val="Standard"/>
              <w:spacing w:after="0"/>
              <w:ind w:firstLine="0"/>
              <w:jc w:val="left"/>
              <w:rPr>
                <w:rFonts w:eastAsia="Cambria"/>
                <w:b/>
                <w:sz w:val="24"/>
                <w:szCs w:val="24"/>
              </w:rPr>
            </w:pPr>
            <w:r w:rsidRPr="008A454A">
              <w:rPr>
                <w:rFonts w:eastAsia="Cambria"/>
                <w:b/>
                <w:sz w:val="24"/>
                <w:szCs w:val="24"/>
                <w:lang w:eastAsia="ja-JP"/>
              </w:rPr>
              <w:t>Бюджет:</w:t>
            </w:r>
          </w:p>
          <w:p w:rsidR="00D90F5B" w:rsidRPr="008A454A" w:rsidRDefault="00D90F5B" w:rsidP="0081356F">
            <w:pPr>
              <w:pStyle w:val="af4"/>
              <w:ind w:left="559"/>
              <w:contextualSpacing w:val="0"/>
              <w:rPr>
                <w:rFonts w:ascii="Times New Roman" w:hAnsi="Times New Roman" w:cs="Times New Roman"/>
              </w:rPr>
            </w:pPr>
            <w:r w:rsidRPr="008A454A">
              <w:rPr>
                <w:rFonts w:ascii="Times New Roman" w:hAnsi="Times New Roman" w:cs="Times New Roman"/>
              </w:rPr>
              <w:t>Основные направления бюджетной и налоговой политики муниципальных образований, образующих агломерацию, и региона на последнюю доступную дату;</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Наиболее актуальные доступные данные </w:t>
            </w:r>
            <w:r w:rsidRPr="008A454A">
              <w:rPr>
                <w:rFonts w:ascii="Times New Roman" w:hAnsi="Times New Roman" w:cs="Times New Roman"/>
              </w:rPr>
              <w:br/>
              <w:t>об исполнении бюджета муниципальных образований, образующих агломерацию, в 2018–2022 гг. по годам;</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Реестр расходных обязательств муниципальных образований, образующих агломерацию (на последнюю доступную дату);</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Долговая книга муниципальных образований, образующих агломерацию, на последнюю доступную дату;</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Долгосрочный (на самый поздний доступный год) прогноз бюджета муниципальных образований, образующих агломерацию;</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Наиболее актуальные доступные данные об исполнении бюджета региона в 2022 г. по месяцам;</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Реестр расходных обязательств региона (на последнюю доступную дату);</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Долгосрочный (на самый поздний доступный год) прогноз бюджета региона;</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Форма налоговой отчетности 1-НОМ для региона </w:t>
            </w:r>
            <w:r w:rsidRPr="008A454A">
              <w:rPr>
                <w:rFonts w:ascii="Times New Roman" w:hAnsi="Times New Roman" w:cs="Times New Roman"/>
              </w:rPr>
              <w:br/>
              <w:t>в период 2013–2022 гг.</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Суммарный доход муниципальных образований, образующих агломерацию, от туристической отрасли.</w:t>
            </w:r>
          </w:p>
          <w:p w:rsidR="00D90F5B" w:rsidRPr="008A454A" w:rsidRDefault="00D90F5B" w:rsidP="0081356F">
            <w:pPr>
              <w:rPr>
                <w:rFonts w:ascii="Times New Roman" w:hAnsi="Times New Roman" w:cs="Times New Roman"/>
              </w:rPr>
            </w:pPr>
          </w:p>
          <w:p w:rsidR="00D90F5B" w:rsidRPr="008A454A" w:rsidRDefault="00D90F5B" w:rsidP="0081356F">
            <w:pPr>
              <w:pStyle w:val="Standard"/>
              <w:spacing w:after="0"/>
              <w:ind w:firstLine="0"/>
              <w:jc w:val="left"/>
              <w:rPr>
                <w:rFonts w:eastAsia="Cambria"/>
                <w:b/>
                <w:sz w:val="24"/>
                <w:szCs w:val="24"/>
              </w:rPr>
            </w:pPr>
            <w:r w:rsidRPr="008A454A">
              <w:rPr>
                <w:rFonts w:eastAsia="Cambria"/>
                <w:b/>
                <w:bCs/>
                <w:sz w:val="24"/>
                <w:szCs w:val="24"/>
                <w:lang w:eastAsia="ja-JP"/>
              </w:rPr>
              <w:t>Туризм:</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Величина туристического потока в регионе (количество прибытий), его разбиение на российских и иностранных туристов;</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Стратегия развития туризма в регионе и/или муниципальных образованиях, образующих агломерацию;</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t xml:space="preserve">Данные о существующих туристических потоках </w:t>
            </w:r>
            <w:r w:rsidRPr="008A454A">
              <w:rPr>
                <w:rFonts w:ascii="Times New Roman" w:hAnsi="Times New Roman" w:cs="Times New Roman"/>
              </w:rPr>
              <w:br/>
              <w:t>в муниципальных образованиях, образующих агломерацию;</w:t>
            </w:r>
          </w:p>
          <w:p w:rsidR="00D90F5B" w:rsidRPr="008A454A" w:rsidRDefault="00D90F5B" w:rsidP="0081356F">
            <w:pPr>
              <w:pStyle w:val="af4"/>
              <w:numPr>
                <w:ilvl w:val="0"/>
                <w:numId w:val="21"/>
              </w:numPr>
              <w:ind w:left="559"/>
              <w:contextualSpacing w:val="0"/>
              <w:rPr>
                <w:rFonts w:ascii="Times New Roman" w:hAnsi="Times New Roman" w:cs="Times New Roman"/>
              </w:rPr>
            </w:pPr>
            <w:r w:rsidRPr="008A454A">
              <w:rPr>
                <w:rFonts w:ascii="Times New Roman" w:hAnsi="Times New Roman" w:cs="Times New Roman"/>
              </w:rPr>
              <w:lastRenderedPageBreak/>
              <w:t xml:space="preserve">Иные данные о перспективах развития туризма </w:t>
            </w:r>
            <w:r w:rsidRPr="008A454A">
              <w:rPr>
                <w:rFonts w:ascii="Times New Roman" w:hAnsi="Times New Roman" w:cs="Times New Roman"/>
              </w:rPr>
              <w:br/>
              <w:t>в регионе, прилегающих природных территориях, в муниципальных образованиях, образующих агломерацию.</w:t>
            </w:r>
          </w:p>
          <w:p w:rsidR="00D90F5B" w:rsidRPr="008A454A" w:rsidRDefault="00D90F5B" w:rsidP="0081356F">
            <w:pPr>
              <w:pStyle w:val="af4"/>
              <w:ind w:left="559"/>
              <w:contextualSpacing w:val="0"/>
              <w:rPr>
                <w:rFonts w:ascii="Times New Roman" w:hAnsi="Times New Roman" w:cs="Times New Roman"/>
              </w:rPr>
            </w:pPr>
          </w:p>
          <w:p w:rsidR="00D90F5B" w:rsidRPr="008A454A" w:rsidRDefault="00D90F5B" w:rsidP="0081356F">
            <w:pPr>
              <w:pStyle w:val="Standard"/>
              <w:spacing w:after="0"/>
              <w:ind w:firstLine="0"/>
              <w:jc w:val="left"/>
              <w:rPr>
                <w:b/>
                <w:sz w:val="24"/>
                <w:szCs w:val="24"/>
              </w:rPr>
            </w:pPr>
            <w:r w:rsidRPr="008A454A">
              <w:rPr>
                <w:b/>
                <w:sz w:val="24"/>
                <w:szCs w:val="24"/>
              </w:rPr>
              <w:t>Бренд-бук Заказчика</w:t>
            </w:r>
          </w:p>
          <w:p w:rsidR="00D90F5B" w:rsidRPr="008A454A" w:rsidRDefault="00D90F5B" w:rsidP="0081356F">
            <w:pPr>
              <w:rPr>
                <w:rFonts w:ascii="Times New Roman" w:eastAsia="Cambria" w:hAnsi="Times New Roman" w:cs="Times New Roman"/>
                <w:b/>
                <w:lang w:eastAsia="ja-JP"/>
              </w:rPr>
            </w:pPr>
            <w:r w:rsidRPr="008A454A">
              <w:rPr>
                <w:rFonts w:ascii="Times New Roman" w:hAnsi="Times New Roman" w:cs="Times New Roman"/>
              </w:rPr>
              <w:t>В составе исходных данных предоставляются документы, действующие на дату представления, при наличии у Правительства региона, Администрации муниципальных образований, образующих агломерацию. Исходные данные передаются путем передачи ссылки на размещаемые на облачном хранилище Заказчика данные. Передача исходных данных подтверждается подписанием акта приемки-передачи исходных данных.</w:t>
            </w:r>
          </w:p>
        </w:tc>
      </w:tr>
    </w:tbl>
    <w:p w:rsidR="00D90F5B" w:rsidRDefault="00D90F5B" w:rsidP="008D6B45">
      <w:pPr>
        <w:jc w:val="center"/>
        <w:rPr>
          <w:rFonts w:ascii="Times New Roman" w:hAnsi="Times New Roman" w:cs="Times New Roman"/>
          <w:color w:val="000000"/>
        </w:rPr>
      </w:pPr>
    </w:p>
    <w:tbl>
      <w:tblPr>
        <w:tblStyle w:val="a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71D3">
        <w:tc>
          <w:tcPr>
            <w:tcW w:w="4672"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2771D3" w:rsidRDefault="002355BB">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2771D3" w:rsidRDefault="002771D3">
            <w:pPr>
              <w:spacing w:line="257" w:lineRule="auto"/>
              <w:rPr>
                <w:rFonts w:ascii="Times New Roman" w:eastAsia="Times New Roman" w:hAnsi="Times New Roman" w:cs="Times New Roman"/>
              </w:rPr>
            </w:pP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2771D3" w:rsidRDefault="002355BB">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2771D3" w:rsidRDefault="002771D3">
      <w:pPr>
        <w:spacing w:line="259" w:lineRule="auto"/>
        <w:rPr>
          <w:rFonts w:ascii="Times New Roman" w:eastAsia="Times New Roman" w:hAnsi="Times New Roman" w:cs="Times New Roman"/>
          <w:b/>
          <w:sz w:val="22"/>
          <w:szCs w:val="22"/>
        </w:rPr>
        <w:sectPr w:rsidR="002771D3">
          <w:pgSz w:w="11900" w:h="16840"/>
          <w:pgMar w:top="1135" w:right="851" w:bottom="1134" w:left="1134" w:header="709" w:footer="709" w:gutter="0"/>
          <w:pgNumType w:start="1"/>
          <w:cols w:space="720"/>
        </w:sectPr>
      </w:pPr>
    </w:p>
    <w:p w:rsidR="002771D3" w:rsidRDefault="002355BB">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2771D3" w:rsidRDefault="002355BB" w:rsidP="008D6B45">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8D6B45">
        <w:rPr>
          <w:rFonts w:ascii="Times New Roman" w:eastAsia="Times New Roman" w:hAnsi="Times New Roman" w:cs="Times New Roman"/>
        </w:rPr>
        <w:t xml:space="preserve">к договору на разработку модели социально-экономического развития </w:t>
      </w:r>
    </w:p>
    <w:p w:rsidR="002771D3" w:rsidRDefault="002355BB" w:rsidP="008D6B45">
      <w:pPr>
        <w:ind w:left="5812"/>
        <w:jc w:val="right"/>
        <w:rPr>
          <w:rFonts w:ascii="Times New Roman" w:eastAsia="Times New Roman" w:hAnsi="Times New Roman" w:cs="Times New Roman"/>
        </w:rPr>
      </w:pPr>
      <w:r>
        <w:rPr>
          <w:rFonts w:ascii="Times New Roman" w:eastAsia="Times New Roman" w:hAnsi="Times New Roman" w:cs="Times New Roman"/>
        </w:rPr>
        <w:t>от «___» _____ 2023 г. № ________</w:t>
      </w:r>
    </w:p>
    <w:p w:rsidR="002771D3" w:rsidRDefault="002771D3">
      <w:pPr>
        <w:keepNext/>
        <w:keepLines/>
        <w:ind w:right="-23"/>
        <w:jc w:val="center"/>
        <w:rPr>
          <w:rFonts w:ascii="Times New Roman" w:eastAsia="Times New Roman" w:hAnsi="Times New Roman" w:cs="Times New Roman"/>
          <w:b/>
        </w:rPr>
      </w:pPr>
    </w:p>
    <w:p w:rsidR="002771D3" w:rsidRDefault="002771D3">
      <w:pPr>
        <w:ind w:right="-2" w:firstLine="709"/>
        <w:jc w:val="right"/>
        <w:rPr>
          <w:rFonts w:ascii="Times New Roman" w:eastAsia="Times New Roman" w:hAnsi="Times New Roman" w:cs="Times New Roman"/>
          <w:b/>
          <w:sz w:val="20"/>
          <w:szCs w:val="20"/>
        </w:rPr>
      </w:pPr>
    </w:p>
    <w:p w:rsidR="002771D3" w:rsidRDefault="002355BB">
      <w:pPr>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ГРАФИК ИСПОЛНЕНИЯ ДОГОВОРА</w:t>
      </w:r>
    </w:p>
    <w:tbl>
      <w:tblPr>
        <w:tblStyle w:val="af"/>
        <w:tblW w:w="10498" w:type="dxa"/>
        <w:tblInd w:w="-577" w:type="dxa"/>
        <w:tblLayout w:type="fixed"/>
        <w:tblLook w:val="0400" w:firstRow="0" w:lastRow="0" w:firstColumn="0" w:lastColumn="0" w:noHBand="0" w:noVBand="1"/>
      </w:tblPr>
      <w:tblGrid>
        <w:gridCol w:w="422"/>
        <w:gridCol w:w="2697"/>
        <w:gridCol w:w="3969"/>
        <w:gridCol w:w="1856"/>
        <w:gridCol w:w="1554"/>
      </w:tblGrid>
      <w:tr w:rsidR="002771D3" w:rsidTr="00DD5FEF">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rsidR="002771D3" w:rsidRDefault="002771D3">
            <w:pPr>
              <w:rPr>
                <w:rFonts w:ascii="Times New Roman" w:eastAsia="Times New Roman" w:hAnsi="Times New Roman" w:cs="Times New Roman"/>
                <w:sz w:val="20"/>
                <w:szCs w:val="20"/>
              </w:rPr>
            </w:pPr>
          </w:p>
        </w:tc>
        <w:tc>
          <w:tcPr>
            <w:tcW w:w="2697" w:type="dxa"/>
            <w:vMerge w:val="restart"/>
            <w:tcBorders>
              <w:top w:val="single" w:sz="8" w:space="0" w:color="000000"/>
              <w:left w:val="single" w:sz="8" w:space="0" w:color="000000"/>
              <w:bottom w:val="single" w:sz="8"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r>
              <w:t xml:space="preserve">          </w:t>
            </w:r>
            <w:r>
              <w:rPr>
                <w:rFonts w:ascii="Times New Roman" w:eastAsia="Times New Roman" w:hAnsi="Times New Roman" w:cs="Times New Roman"/>
                <w:sz w:val="20"/>
                <w:szCs w:val="20"/>
              </w:rPr>
              <w:t>видов</w:t>
            </w:r>
            <w:r>
              <w:t xml:space="preserve">     </w:t>
            </w:r>
            <w:r>
              <w:rPr>
                <w:rFonts w:ascii="Times New Roman" w:eastAsia="Times New Roman" w:hAnsi="Times New Roman" w:cs="Times New Roman"/>
                <w:sz w:val="20"/>
                <w:szCs w:val="20"/>
              </w:rPr>
              <w:t xml:space="preserve"> работ</w:t>
            </w:r>
          </w:p>
        </w:tc>
        <w:tc>
          <w:tcPr>
            <w:tcW w:w="3969" w:type="dxa"/>
            <w:vMerge w:val="restart"/>
            <w:tcBorders>
              <w:top w:val="single" w:sz="8" w:space="0" w:color="000000"/>
              <w:left w:val="single" w:sz="8" w:space="0" w:color="000000"/>
              <w:bottom w:val="single" w:sz="8"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Подтверждающий документ</w:t>
            </w:r>
          </w:p>
        </w:tc>
        <w:tc>
          <w:tcPr>
            <w:tcW w:w="3410" w:type="dxa"/>
            <w:gridSpan w:val="2"/>
            <w:tcBorders>
              <w:top w:val="single" w:sz="8" w:space="0" w:color="000000"/>
              <w:left w:val="single" w:sz="8" w:space="0" w:color="000000"/>
              <w:bottom w:val="single" w:sz="8" w:space="0" w:color="000000"/>
              <w:right w:val="single" w:sz="8" w:space="0" w:color="000000"/>
            </w:tcBorders>
          </w:tcPr>
          <w:p w:rsidR="002771D3" w:rsidRDefault="002355B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выполнения работ</w:t>
            </w:r>
          </w:p>
        </w:tc>
      </w:tr>
      <w:tr w:rsidR="002771D3" w:rsidTr="00DD5FEF">
        <w:trPr>
          <w:trHeight w:val="623"/>
        </w:trPr>
        <w:tc>
          <w:tcPr>
            <w:tcW w:w="422" w:type="dxa"/>
            <w:vMerge/>
            <w:tcBorders>
              <w:top w:val="single" w:sz="8" w:space="0" w:color="000000"/>
              <w:left w:val="single" w:sz="8" w:space="0" w:color="000000"/>
              <w:bottom w:val="single" w:sz="8" w:space="0" w:color="000000"/>
              <w:right w:val="single" w:sz="8" w:space="0" w:color="000000"/>
            </w:tcBorders>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97" w:type="dxa"/>
            <w:vMerge/>
            <w:tcBorders>
              <w:top w:val="single" w:sz="8" w:space="0" w:color="000000"/>
              <w:left w:val="single" w:sz="8" w:space="0" w:color="000000"/>
              <w:bottom w:val="single" w:sz="8" w:space="0" w:color="000000"/>
              <w:right w:val="single" w:sz="8" w:space="0" w:color="000000"/>
            </w:tcBorders>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69" w:type="dxa"/>
            <w:vMerge/>
            <w:tcBorders>
              <w:top w:val="single" w:sz="8" w:space="0" w:color="000000"/>
              <w:left w:val="single" w:sz="8" w:space="0" w:color="000000"/>
              <w:bottom w:val="single" w:sz="8" w:space="0" w:color="000000"/>
              <w:right w:val="single" w:sz="8" w:space="0" w:color="000000"/>
            </w:tcBorders>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Начало</w:t>
            </w:r>
          </w:p>
        </w:tc>
        <w:tc>
          <w:tcPr>
            <w:tcW w:w="1554" w:type="dxa"/>
            <w:tcBorders>
              <w:top w:val="single" w:sz="8" w:space="0" w:color="000000"/>
              <w:left w:val="single" w:sz="8" w:space="0" w:color="000000"/>
              <w:bottom w:val="single" w:sz="4"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Окончание</w:t>
            </w:r>
          </w:p>
          <w:p w:rsidR="002771D3" w:rsidRDefault="002771D3">
            <w:pPr>
              <w:rPr>
                <w:rFonts w:ascii="Times New Roman" w:eastAsia="Times New Roman" w:hAnsi="Times New Roman" w:cs="Times New Roman"/>
                <w:sz w:val="20"/>
                <w:szCs w:val="20"/>
              </w:rPr>
            </w:pPr>
          </w:p>
        </w:tc>
      </w:tr>
      <w:tr w:rsidR="002771D3" w:rsidTr="00DD5FEF">
        <w:trPr>
          <w:trHeight w:val="1667"/>
        </w:trPr>
        <w:tc>
          <w:tcPr>
            <w:tcW w:w="422" w:type="dxa"/>
            <w:tcBorders>
              <w:top w:val="single" w:sz="8" w:space="0" w:color="000000"/>
              <w:left w:val="single" w:sz="8" w:space="0" w:color="000000"/>
              <w:bottom w:val="single" w:sz="8"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7" w:type="dxa"/>
            <w:tcBorders>
              <w:top w:val="single" w:sz="8" w:space="0" w:color="000000"/>
              <w:left w:val="single" w:sz="8" w:space="0" w:color="000000"/>
              <w:bottom w:val="single" w:sz="8" w:space="0" w:color="000000"/>
              <w:right w:val="single" w:sz="4" w:space="0" w:color="000000"/>
            </w:tcBorders>
          </w:tcPr>
          <w:p w:rsidR="00553FA8" w:rsidRPr="00553FA8" w:rsidRDefault="00553FA8" w:rsidP="00553FA8">
            <w:pPr>
              <w:widowControl/>
              <w:jc w:val="both"/>
              <w:rPr>
                <w:rFonts w:ascii="Times New Roman" w:eastAsia="Times New Roman" w:hAnsi="Times New Roman" w:cs="Times New Roman"/>
                <w:sz w:val="22"/>
                <w:szCs w:val="22"/>
              </w:rPr>
            </w:pPr>
            <w:r w:rsidRPr="00553FA8">
              <w:rPr>
                <w:rFonts w:ascii="Times New Roman" w:eastAsia="Times New Roman" w:hAnsi="Times New Roman" w:cs="Times New Roman"/>
                <w:sz w:val="22"/>
                <w:szCs w:val="22"/>
              </w:rPr>
              <w:t>Этап 1. Проведение комплексного анализа текущего состояния агломерации Свободный-Циолковский и разработка видения его перспективного развития.</w:t>
            </w:r>
          </w:p>
          <w:p w:rsidR="002771D3" w:rsidRDefault="002771D3" w:rsidP="00553FA8">
            <w:pPr>
              <w:widowControl/>
              <w:jc w:val="both"/>
              <w:rPr>
                <w:rFonts w:ascii="Times New Roman" w:eastAsia="Times New Roman" w:hAnsi="Times New Roman" w:cs="Times New Roman"/>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DD5FEF">
              <w:rPr>
                <w:rFonts w:ascii="Times New Roman" w:eastAsia="Times New Roman" w:hAnsi="Times New Roman" w:cs="Times New Roman"/>
                <w:sz w:val="22"/>
                <w:szCs w:val="22"/>
              </w:rPr>
              <w:t>Аналитический отчет, представляющий собой дополнение предоставленных Заказчиком материалов по анализу текущего состояния агломерации Свободный-Циолковский в печатном и/или электронном виде (по согласованию с Заказчиком) – до 30 страниц, содержащий:</w:t>
            </w:r>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Демографический анализ;</w:t>
            </w:r>
            <w:bookmarkStart w:id="21" w:name="_GoBack"/>
            <w:bookmarkEnd w:id="21"/>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Экономический анализ;</w:t>
            </w:r>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Кластерный анализ;</w:t>
            </w:r>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SWOT-анализ;</w:t>
            </w:r>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Описание видения перспективного развития агломерации Свободный-Циолковский;</w:t>
            </w:r>
          </w:p>
          <w:p w:rsidR="00DD5FEF" w:rsidRPr="00DD5FEF"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w:t>
            </w:r>
            <w:r w:rsidRPr="00DD5FEF">
              <w:rPr>
                <w:rFonts w:ascii="Times New Roman" w:eastAsia="Times New Roman" w:hAnsi="Times New Roman" w:cs="Times New Roman"/>
                <w:sz w:val="22"/>
                <w:szCs w:val="22"/>
              </w:rPr>
              <w:tab/>
              <w:t>Формирование перечня инвестиционных проектов социально-экономического развития агломерации для утверждения Заказчиком и дальнейшего расчета эффектов социально-экономического моделирования.</w:t>
            </w:r>
          </w:p>
          <w:p w:rsidR="002771D3" w:rsidRDefault="00DD5FEF" w:rsidP="00DD5FEF">
            <w:pPr>
              <w:widowControl/>
              <w:shd w:val="clear" w:color="auto" w:fill="FFFFFF"/>
              <w:jc w:val="both"/>
              <w:rPr>
                <w:rFonts w:ascii="Times New Roman" w:eastAsia="Times New Roman" w:hAnsi="Times New Roman" w:cs="Times New Roman"/>
                <w:sz w:val="22"/>
                <w:szCs w:val="22"/>
              </w:rPr>
            </w:pPr>
            <w:r w:rsidRPr="00DD5FEF">
              <w:rPr>
                <w:rFonts w:ascii="Times New Roman" w:eastAsia="Times New Roman" w:hAnsi="Times New Roman" w:cs="Times New Roman"/>
                <w:sz w:val="22"/>
                <w:szCs w:val="22"/>
              </w:rPr>
              <w:t xml:space="preserve">2. </w:t>
            </w:r>
            <w:r w:rsidR="002A5CFB">
              <w:rPr>
                <w:rFonts w:ascii="Times New Roman" w:eastAsia="Times New Roman" w:hAnsi="Times New Roman" w:cs="Times New Roman"/>
                <w:sz w:val="22"/>
                <w:szCs w:val="22"/>
                <w:lang w:val="en-US"/>
              </w:rPr>
              <w:t>X</w:t>
            </w:r>
            <w:r w:rsidRPr="00DD5FEF">
              <w:rPr>
                <w:rFonts w:ascii="Times New Roman" w:eastAsia="Times New Roman" w:hAnsi="Times New Roman" w:cs="Times New Roman"/>
                <w:sz w:val="22"/>
                <w:szCs w:val="22"/>
              </w:rPr>
              <w:t>l</w:t>
            </w:r>
            <w:r w:rsidR="002A5CFB">
              <w:rPr>
                <w:rFonts w:ascii="Times New Roman" w:eastAsia="Times New Roman" w:hAnsi="Times New Roman" w:cs="Times New Roman"/>
                <w:sz w:val="22"/>
                <w:szCs w:val="22"/>
                <w:lang w:val="en-US"/>
              </w:rPr>
              <w:t>s</w:t>
            </w:r>
            <w:proofErr w:type="spellStart"/>
            <w:r w:rsidRPr="00DD5FEF">
              <w:rPr>
                <w:rFonts w:ascii="Times New Roman" w:eastAsia="Times New Roman" w:hAnsi="Times New Roman" w:cs="Times New Roman"/>
                <w:sz w:val="22"/>
                <w:szCs w:val="22"/>
              </w:rPr>
              <w:t>-фай</w:t>
            </w:r>
            <w:proofErr w:type="spellEnd"/>
            <w:r w:rsidRPr="00DD5FEF">
              <w:rPr>
                <w:rFonts w:ascii="Times New Roman" w:eastAsia="Times New Roman" w:hAnsi="Times New Roman" w:cs="Times New Roman"/>
                <w:sz w:val="22"/>
                <w:szCs w:val="22"/>
              </w:rPr>
              <w:t>л с исходными данными для модели социально-экономического развития агломерации.</w:t>
            </w:r>
          </w:p>
        </w:tc>
        <w:tc>
          <w:tcPr>
            <w:tcW w:w="1856" w:type="dxa"/>
            <w:tcBorders>
              <w:top w:val="single" w:sz="8" w:space="0" w:color="000000"/>
              <w:left w:val="single" w:sz="4" w:space="0" w:color="000000"/>
              <w:bottom w:val="single" w:sz="8" w:space="0" w:color="000000"/>
              <w:right w:val="single" w:sz="8" w:space="0" w:color="000000"/>
            </w:tcBorders>
          </w:tcPr>
          <w:p w:rsidR="002771D3" w:rsidRDefault="002355BB">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554" w:type="dxa"/>
            <w:tcBorders>
              <w:top w:val="single" w:sz="8" w:space="0" w:color="000000"/>
              <w:left w:val="single" w:sz="8" w:space="0" w:color="000000"/>
              <w:bottom w:val="single" w:sz="8" w:space="0" w:color="000000"/>
              <w:right w:val="single" w:sz="4" w:space="0" w:color="000000"/>
            </w:tcBorders>
          </w:tcPr>
          <w:p w:rsidR="002771D3" w:rsidRDefault="002355B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позднее </w:t>
            </w:r>
            <w:r w:rsidR="00DD5FEF">
              <w:rPr>
                <w:rFonts w:ascii="Times New Roman" w:eastAsia="Times New Roman" w:hAnsi="Times New Roman" w:cs="Times New Roman"/>
                <w:sz w:val="20"/>
                <w:szCs w:val="20"/>
              </w:rPr>
              <w:t>35</w:t>
            </w:r>
            <w:r w:rsidR="00553FA8" w:rsidRPr="00553FA8">
              <w:rPr>
                <w:rFonts w:ascii="Times New Roman" w:eastAsia="Times New Roman" w:hAnsi="Times New Roman" w:cs="Times New Roman"/>
                <w:sz w:val="20"/>
                <w:szCs w:val="20"/>
              </w:rPr>
              <w:t xml:space="preserve"> (</w:t>
            </w:r>
            <w:r w:rsidR="00DD5FEF">
              <w:rPr>
                <w:rFonts w:ascii="Times New Roman" w:eastAsia="Times New Roman" w:hAnsi="Times New Roman" w:cs="Times New Roman"/>
                <w:sz w:val="20"/>
                <w:szCs w:val="20"/>
              </w:rPr>
              <w:t>тридцати пяти</w:t>
            </w:r>
            <w:r w:rsidR="00553FA8" w:rsidRPr="00553FA8">
              <w:rPr>
                <w:rFonts w:ascii="Times New Roman" w:eastAsia="Times New Roman" w:hAnsi="Times New Roman" w:cs="Times New Roman"/>
                <w:sz w:val="20"/>
                <w:szCs w:val="20"/>
              </w:rPr>
              <w:t>) календарных дней с</w:t>
            </w:r>
            <w:r w:rsidR="00DD5FEF">
              <w:rPr>
                <w:rFonts w:ascii="Times New Roman" w:eastAsia="Times New Roman" w:hAnsi="Times New Roman" w:cs="Times New Roman"/>
                <w:sz w:val="20"/>
                <w:szCs w:val="20"/>
              </w:rPr>
              <w:t xml:space="preserve"> начала выполнения работ по Этапу 1.</w:t>
            </w:r>
          </w:p>
        </w:tc>
      </w:tr>
      <w:tr w:rsidR="00DD5FEF" w:rsidTr="00DD5FEF">
        <w:trPr>
          <w:trHeight w:val="1667"/>
        </w:trPr>
        <w:tc>
          <w:tcPr>
            <w:tcW w:w="422" w:type="dxa"/>
            <w:tcBorders>
              <w:top w:val="single" w:sz="8" w:space="0" w:color="000000"/>
              <w:left w:val="single" w:sz="8" w:space="0" w:color="000000"/>
              <w:bottom w:val="single" w:sz="8" w:space="0" w:color="000000"/>
              <w:right w:val="single" w:sz="8" w:space="0" w:color="000000"/>
            </w:tcBorders>
          </w:tcPr>
          <w:p w:rsidR="00DD5FEF" w:rsidRDefault="00DD5FEF" w:rsidP="00DD5FEF">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97" w:type="dxa"/>
            <w:tcBorders>
              <w:top w:val="single" w:sz="8" w:space="0" w:color="000000"/>
              <w:left w:val="single" w:sz="8" w:space="0" w:color="000000"/>
              <w:bottom w:val="single" w:sz="8" w:space="0" w:color="000000"/>
              <w:right w:val="single" w:sz="4" w:space="0" w:color="000000"/>
            </w:tcBorders>
          </w:tcPr>
          <w:p w:rsidR="00DD5FEF" w:rsidRPr="00553FA8" w:rsidRDefault="00DD5FEF" w:rsidP="00DD5FEF">
            <w:pPr>
              <w:widowControl/>
              <w:jc w:val="both"/>
              <w:rPr>
                <w:rFonts w:ascii="Times New Roman" w:eastAsia="Times New Roman" w:hAnsi="Times New Roman" w:cs="Times New Roman"/>
                <w:sz w:val="22"/>
                <w:szCs w:val="22"/>
              </w:rPr>
            </w:pPr>
            <w:r w:rsidRPr="00553FA8">
              <w:rPr>
                <w:rFonts w:ascii="Times New Roman" w:eastAsia="Times New Roman" w:hAnsi="Times New Roman" w:cs="Times New Roman"/>
                <w:sz w:val="22"/>
                <w:szCs w:val="22"/>
              </w:rPr>
              <w:t>Этап 2. Разработка модели социально-экономического развития агломерации Свободный-Циолковский.</w:t>
            </w:r>
          </w:p>
        </w:tc>
        <w:tc>
          <w:tcPr>
            <w:tcW w:w="3969" w:type="dxa"/>
            <w:tcBorders>
              <w:top w:val="single" w:sz="4" w:space="0" w:color="000000"/>
              <w:left w:val="single" w:sz="4" w:space="0" w:color="000000"/>
              <w:bottom w:val="single" w:sz="4" w:space="0" w:color="000000"/>
              <w:right w:val="single" w:sz="4" w:space="0" w:color="000000"/>
            </w:tcBorders>
          </w:tcPr>
          <w:p w:rsidR="002A5CFB" w:rsidRPr="002A5CFB"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t>1. Аналитический отчет «Разработка модели социально-экономического развития агломерации Свободный-Циолковский» в печатном и/или электронном виде (по согласованию с Заказчиком) – до 40 страниц, включающий:</w:t>
            </w:r>
          </w:p>
          <w:p w:rsidR="002A5CFB" w:rsidRPr="002A5CFB"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t>•</w:t>
            </w:r>
            <w:r w:rsidRPr="002A5CFB">
              <w:rPr>
                <w:rFonts w:ascii="Times New Roman" w:eastAsia="Times New Roman" w:hAnsi="Times New Roman" w:cs="Times New Roman"/>
                <w:sz w:val="22"/>
                <w:szCs w:val="22"/>
              </w:rPr>
              <w:tab/>
              <w:t>Описание методологии расчетов значений социально-экономических показателей развития агломерации Свободный-Циолковский;</w:t>
            </w:r>
          </w:p>
          <w:p w:rsidR="002A5CFB" w:rsidRPr="002A5CFB"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t>•</w:t>
            </w:r>
            <w:r w:rsidRPr="002A5CFB">
              <w:rPr>
                <w:rFonts w:ascii="Times New Roman" w:eastAsia="Times New Roman" w:hAnsi="Times New Roman" w:cs="Times New Roman"/>
                <w:sz w:val="22"/>
                <w:szCs w:val="22"/>
              </w:rPr>
              <w:tab/>
              <w:t>Описание программной части (ключевых проектов, индикативной оценки капитальных затрат, этапности реализации проектов);</w:t>
            </w:r>
          </w:p>
          <w:p w:rsidR="002A5CFB" w:rsidRPr="002A5CFB"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t>•</w:t>
            </w:r>
            <w:r w:rsidRPr="002A5CFB">
              <w:rPr>
                <w:rFonts w:ascii="Times New Roman" w:eastAsia="Times New Roman" w:hAnsi="Times New Roman" w:cs="Times New Roman"/>
                <w:sz w:val="22"/>
                <w:szCs w:val="22"/>
              </w:rPr>
              <w:tab/>
              <w:t>Результаты моделирования социально-экономического развития агломерации Свободный-Циолковский на основе перечня ключевых проектов.</w:t>
            </w:r>
          </w:p>
          <w:p w:rsidR="002A5CFB" w:rsidRPr="002A5CFB"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lastRenderedPageBreak/>
              <w:t>2. Презентация результатов моделирования социально-экономического развития агломерации в печатном и/или электронном виде (по согласованию с Заказчиком).</w:t>
            </w:r>
          </w:p>
          <w:p w:rsidR="00DD5FEF" w:rsidRDefault="002A5CFB" w:rsidP="002A5CFB">
            <w:pPr>
              <w:widowControl/>
              <w:shd w:val="clear" w:color="auto" w:fill="FFFFFF"/>
              <w:jc w:val="both"/>
              <w:rPr>
                <w:rFonts w:ascii="Times New Roman" w:eastAsia="Times New Roman" w:hAnsi="Times New Roman" w:cs="Times New Roman"/>
                <w:sz w:val="22"/>
                <w:szCs w:val="22"/>
              </w:rPr>
            </w:pPr>
            <w:r w:rsidRPr="002A5CFB">
              <w:rPr>
                <w:rFonts w:ascii="Times New Roman" w:eastAsia="Times New Roman" w:hAnsi="Times New Roman" w:cs="Times New Roman"/>
                <w:sz w:val="22"/>
                <w:szCs w:val="22"/>
              </w:rPr>
              <w:t>3. Модель социально-экономического развития агломерации в электронном виде (</w:t>
            </w:r>
            <w:proofErr w:type="spellStart"/>
            <w:r w:rsidRPr="002A5CFB">
              <w:rPr>
                <w:rFonts w:ascii="Times New Roman" w:eastAsia="Times New Roman" w:hAnsi="Times New Roman" w:cs="Times New Roman"/>
                <w:sz w:val="22"/>
                <w:szCs w:val="22"/>
              </w:rPr>
              <w:t>xls</w:t>
            </w:r>
            <w:proofErr w:type="spellEnd"/>
            <w:r w:rsidRPr="002A5CFB">
              <w:rPr>
                <w:rFonts w:ascii="Times New Roman" w:eastAsia="Times New Roman" w:hAnsi="Times New Roman" w:cs="Times New Roman"/>
                <w:sz w:val="22"/>
                <w:szCs w:val="22"/>
              </w:rPr>
              <w:t xml:space="preserve"> -файл).</w:t>
            </w:r>
          </w:p>
        </w:tc>
        <w:tc>
          <w:tcPr>
            <w:tcW w:w="1856" w:type="dxa"/>
            <w:tcBorders>
              <w:top w:val="single" w:sz="8" w:space="0" w:color="000000"/>
              <w:left w:val="single" w:sz="4" w:space="0" w:color="000000"/>
              <w:bottom w:val="single" w:sz="8" w:space="0" w:color="000000"/>
              <w:right w:val="single" w:sz="8" w:space="0" w:color="000000"/>
            </w:tcBorders>
          </w:tcPr>
          <w:p w:rsidR="00DD5FEF" w:rsidRDefault="00DD5FEF" w:rsidP="00DD5FE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со следующего дня после </w:t>
            </w:r>
            <w:r>
              <w:rPr>
                <w:rFonts w:ascii="Times New Roman" w:eastAsia="Times New Roman" w:hAnsi="Times New Roman" w:cs="Times New Roman"/>
                <w:sz w:val="20"/>
                <w:szCs w:val="20"/>
              </w:rPr>
              <w:t>приемки результата работ по Этапу 1.</w:t>
            </w:r>
            <w:r>
              <w:rPr>
                <w:rFonts w:ascii="Times New Roman" w:eastAsia="Times New Roman" w:hAnsi="Times New Roman" w:cs="Times New Roman"/>
                <w:sz w:val="20"/>
                <w:szCs w:val="20"/>
              </w:rPr>
              <w:t>          </w:t>
            </w:r>
          </w:p>
        </w:tc>
        <w:tc>
          <w:tcPr>
            <w:tcW w:w="1554" w:type="dxa"/>
            <w:tcBorders>
              <w:top w:val="single" w:sz="8" w:space="0" w:color="000000"/>
              <w:left w:val="single" w:sz="8" w:space="0" w:color="000000"/>
              <w:bottom w:val="single" w:sz="8" w:space="0" w:color="000000"/>
              <w:right w:val="single" w:sz="4" w:space="0" w:color="000000"/>
            </w:tcBorders>
          </w:tcPr>
          <w:p w:rsidR="00DD5FEF" w:rsidRDefault="00DD5FEF" w:rsidP="00DD5FEF">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позднее </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r w:rsidRPr="00553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двадцати</w:t>
            </w:r>
            <w:r>
              <w:rPr>
                <w:rFonts w:ascii="Times New Roman" w:eastAsia="Times New Roman" w:hAnsi="Times New Roman" w:cs="Times New Roman"/>
                <w:sz w:val="20"/>
                <w:szCs w:val="20"/>
              </w:rPr>
              <w:t xml:space="preserve"> пят</w:t>
            </w:r>
            <w:r>
              <w:rPr>
                <w:rFonts w:ascii="Times New Roman" w:eastAsia="Times New Roman" w:hAnsi="Times New Roman" w:cs="Times New Roman"/>
                <w:sz w:val="20"/>
                <w:szCs w:val="20"/>
              </w:rPr>
              <w:t>и</w:t>
            </w:r>
            <w:r w:rsidRPr="00553FA8">
              <w:rPr>
                <w:rFonts w:ascii="Times New Roman" w:eastAsia="Times New Roman" w:hAnsi="Times New Roman" w:cs="Times New Roman"/>
                <w:sz w:val="20"/>
                <w:szCs w:val="20"/>
              </w:rPr>
              <w:t xml:space="preserve">) календарных дней с </w:t>
            </w:r>
            <w:r>
              <w:rPr>
                <w:rFonts w:ascii="Times New Roman" w:eastAsia="Times New Roman" w:hAnsi="Times New Roman" w:cs="Times New Roman"/>
                <w:sz w:val="20"/>
                <w:szCs w:val="20"/>
              </w:rPr>
              <w:t>начала выполнения работ по Этапу 2</w:t>
            </w:r>
          </w:p>
        </w:tc>
      </w:tr>
    </w:tbl>
    <w:p w:rsidR="002771D3" w:rsidRDefault="002771D3">
      <w:pPr>
        <w:ind w:right="-2" w:firstLine="709"/>
        <w:jc w:val="right"/>
        <w:rPr>
          <w:rFonts w:ascii="Times New Roman" w:eastAsia="Times New Roman" w:hAnsi="Times New Roman" w:cs="Times New Roman"/>
          <w:b/>
          <w:sz w:val="20"/>
          <w:szCs w:val="20"/>
        </w:rPr>
      </w:pPr>
    </w:p>
    <w:p w:rsidR="002771D3" w:rsidRDefault="002771D3">
      <w:pPr>
        <w:ind w:right="-2"/>
        <w:rPr>
          <w:rFonts w:ascii="Times New Roman" w:eastAsia="Times New Roman" w:hAnsi="Times New Roman" w:cs="Times New Roman"/>
          <w:b/>
          <w:sz w:val="20"/>
          <w:szCs w:val="20"/>
        </w:rPr>
      </w:pPr>
    </w:p>
    <w:p w:rsidR="002771D3" w:rsidRDefault="002771D3">
      <w:pPr>
        <w:ind w:right="-2" w:firstLine="709"/>
        <w:jc w:val="right"/>
        <w:rPr>
          <w:rFonts w:ascii="Times New Roman" w:eastAsia="Times New Roman" w:hAnsi="Times New Roman" w:cs="Times New Roman"/>
          <w:b/>
          <w:sz w:val="20"/>
          <w:szCs w:val="20"/>
        </w:rPr>
      </w:pPr>
    </w:p>
    <w:tbl>
      <w:tblPr>
        <w:tblStyle w:val="af0"/>
        <w:tblW w:w="9345" w:type="dxa"/>
        <w:tblInd w:w="0" w:type="dxa"/>
        <w:tblLayout w:type="fixed"/>
        <w:tblLook w:val="0400" w:firstRow="0" w:lastRow="0" w:firstColumn="0" w:lastColumn="0" w:noHBand="0" w:noVBand="1"/>
      </w:tblPr>
      <w:tblGrid>
        <w:gridCol w:w="4672"/>
        <w:gridCol w:w="4673"/>
      </w:tblGrid>
      <w:tr w:rsidR="002771D3">
        <w:tc>
          <w:tcPr>
            <w:tcW w:w="4672" w:type="dxa"/>
          </w:tcPr>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Заказчик:</w:t>
            </w:r>
          </w:p>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АНО «Центр развития территорий»</w:t>
            </w:r>
          </w:p>
          <w:p w:rsidR="002771D3" w:rsidRDefault="002771D3">
            <w:pPr>
              <w:spacing w:after="60" w:line="252" w:lineRule="auto"/>
              <w:jc w:val="both"/>
              <w:rPr>
                <w:rFonts w:ascii="Times New Roman" w:eastAsia="Times New Roman" w:hAnsi="Times New Roman" w:cs="Times New Roman"/>
                <w:sz w:val="28"/>
                <w:szCs w:val="28"/>
              </w:rPr>
            </w:pPr>
          </w:p>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Директор </w:t>
            </w:r>
          </w:p>
          <w:p w:rsidR="002771D3" w:rsidRDefault="002771D3">
            <w:pPr>
              <w:spacing w:after="60" w:line="252" w:lineRule="auto"/>
              <w:jc w:val="both"/>
              <w:rPr>
                <w:rFonts w:ascii="Times New Roman" w:eastAsia="Times New Roman" w:hAnsi="Times New Roman" w:cs="Times New Roman"/>
                <w:sz w:val="28"/>
                <w:szCs w:val="28"/>
              </w:rPr>
            </w:pPr>
          </w:p>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________________ П.Н. Стрелец</w:t>
            </w:r>
          </w:p>
          <w:p w:rsidR="002771D3" w:rsidRDefault="002355BB">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Исполнитель:</w:t>
            </w:r>
          </w:p>
          <w:p w:rsidR="002771D3" w:rsidRDefault="002771D3">
            <w:pPr>
              <w:spacing w:after="60" w:line="252" w:lineRule="auto"/>
              <w:jc w:val="both"/>
              <w:rPr>
                <w:rFonts w:ascii="Times New Roman" w:eastAsia="Times New Roman" w:hAnsi="Times New Roman" w:cs="Times New Roman"/>
                <w:sz w:val="28"/>
                <w:szCs w:val="28"/>
              </w:rPr>
            </w:pPr>
          </w:p>
          <w:p w:rsidR="002771D3" w:rsidRDefault="002771D3">
            <w:pPr>
              <w:spacing w:after="60" w:line="252" w:lineRule="auto"/>
              <w:jc w:val="both"/>
              <w:rPr>
                <w:rFonts w:ascii="Times New Roman" w:eastAsia="Times New Roman" w:hAnsi="Times New Roman" w:cs="Times New Roman"/>
                <w:sz w:val="28"/>
                <w:szCs w:val="28"/>
              </w:rPr>
            </w:pPr>
          </w:p>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Генеральный директор</w:t>
            </w:r>
          </w:p>
          <w:p w:rsidR="002771D3" w:rsidRDefault="002771D3">
            <w:pPr>
              <w:spacing w:after="60" w:line="252" w:lineRule="auto"/>
              <w:jc w:val="both"/>
              <w:rPr>
                <w:rFonts w:ascii="Times New Roman" w:eastAsia="Times New Roman" w:hAnsi="Times New Roman" w:cs="Times New Roman"/>
                <w:sz w:val="28"/>
                <w:szCs w:val="28"/>
              </w:rPr>
            </w:pPr>
          </w:p>
          <w:p w:rsidR="002771D3" w:rsidRDefault="002355BB">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_______________И.О. Фамилия</w:t>
            </w:r>
          </w:p>
          <w:p w:rsidR="002771D3" w:rsidRDefault="002355BB">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2771D3" w:rsidRDefault="002771D3">
      <w:pPr>
        <w:jc w:val="right"/>
        <w:rPr>
          <w:rFonts w:ascii="Times New Roman" w:eastAsia="Times New Roman" w:hAnsi="Times New Roman" w:cs="Times New Roman"/>
          <w:color w:val="FF0000"/>
        </w:rPr>
        <w:sectPr w:rsidR="002771D3">
          <w:pgSz w:w="11900" w:h="16840"/>
          <w:pgMar w:top="1135" w:right="851" w:bottom="1134" w:left="1134" w:header="709" w:footer="709" w:gutter="0"/>
          <w:pgNumType w:start="1"/>
          <w:cols w:space="720"/>
        </w:sectPr>
      </w:pPr>
    </w:p>
    <w:p w:rsidR="002771D3" w:rsidRDefault="002771D3">
      <w:pPr>
        <w:spacing w:after="60"/>
        <w:ind w:left="5529"/>
        <w:jc w:val="both"/>
        <w:rPr>
          <w:rFonts w:ascii="Times New Roman" w:eastAsia="Times New Roman" w:hAnsi="Times New Roman" w:cs="Times New Roman"/>
        </w:rPr>
        <w:sectPr w:rsidR="002771D3">
          <w:type w:val="continuous"/>
          <w:pgSz w:w="11900" w:h="16840"/>
          <w:pgMar w:top="993" w:right="851" w:bottom="993" w:left="1701" w:header="709" w:footer="709" w:gutter="0"/>
          <w:cols w:space="720"/>
        </w:sectPr>
      </w:pPr>
    </w:p>
    <w:p w:rsidR="002771D3" w:rsidRDefault="002355BB" w:rsidP="008D6B45">
      <w:pPr>
        <w:spacing w:after="60"/>
        <w:ind w:left="5529"/>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Приложение № 3</w:t>
      </w:r>
    </w:p>
    <w:p w:rsidR="008D6B45" w:rsidRDefault="008D6B45" w:rsidP="008D6B45">
      <w:pPr>
        <w:ind w:left="5812"/>
        <w:jc w:val="right"/>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модели социально-экономического развития </w:t>
      </w:r>
    </w:p>
    <w:p w:rsidR="002771D3" w:rsidRDefault="002355BB" w:rsidP="008D6B45">
      <w:pPr>
        <w:spacing w:after="60"/>
        <w:ind w:left="5529"/>
        <w:jc w:val="right"/>
        <w:rPr>
          <w:rFonts w:ascii="Times New Roman" w:eastAsia="Times New Roman" w:hAnsi="Times New Roman" w:cs="Times New Roman"/>
          <w:sz w:val="28"/>
          <w:szCs w:val="28"/>
        </w:rPr>
      </w:pPr>
      <w:r>
        <w:rPr>
          <w:rFonts w:ascii="Times New Roman" w:eastAsia="Times New Roman" w:hAnsi="Times New Roman" w:cs="Times New Roman"/>
        </w:rPr>
        <w:t>от «___» _____ 2023 г. № ________</w:t>
      </w:r>
    </w:p>
    <w:p w:rsidR="002771D3" w:rsidRDefault="002771D3">
      <w:pPr>
        <w:jc w:val="both"/>
        <w:rPr>
          <w:rFonts w:ascii="Times New Roman" w:eastAsia="Times New Roman" w:hAnsi="Times New Roman" w:cs="Times New Roman"/>
        </w:rPr>
      </w:pPr>
    </w:p>
    <w:p w:rsidR="002771D3" w:rsidRDefault="002355BB">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2771D3" w:rsidRDefault="002771D3">
      <w:pPr>
        <w:tabs>
          <w:tab w:val="left" w:pos="207"/>
          <w:tab w:val="left" w:pos="351"/>
        </w:tabs>
        <w:ind w:right="34"/>
        <w:jc w:val="center"/>
        <w:rPr>
          <w:rFonts w:ascii="Times New Roman" w:eastAsia="Times New Roman" w:hAnsi="Times New Roman" w:cs="Times New Roman"/>
        </w:rPr>
      </w:pPr>
    </w:p>
    <w:p w:rsidR="002771D3" w:rsidRPr="00E910FC" w:rsidRDefault="002355BB">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E910FC">
        <w:rPr>
          <w:rFonts w:ascii="Times New Roman" w:eastAsia="Times New Roman" w:hAnsi="Times New Roman" w:cs="Times New Roman"/>
        </w:rPr>
        <w:t xml:space="preserve">приемки работ по договору об оказании услуг </w:t>
      </w:r>
    </w:p>
    <w:p w:rsidR="002771D3" w:rsidRDefault="00E910FC">
      <w:pPr>
        <w:tabs>
          <w:tab w:val="left" w:pos="207"/>
          <w:tab w:val="left" w:pos="351"/>
        </w:tabs>
        <w:ind w:right="34"/>
        <w:jc w:val="center"/>
        <w:rPr>
          <w:rFonts w:ascii="Times New Roman" w:hAnsi="Times New Roman" w:cs="Times New Roman"/>
          <w:color w:val="000000"/>
        </w:rPr>
      </w:pPr>
      <w:r w:rsidRPr="00E910FC">
        <w:rPr>
          <w:rFonts w:ascii="Times New Roman" w:hAnsi="Times New Roman" w:cs="Times New Roman"/>
          <w:color w:val="000000"/>
        </w:rPr>
        <w:t>по выполнению работ по разработке модели социально-экономического развития агломерации Свободный-Циолковский</w:t>
      </w:r>
    </w:p>
    <w:p w:rsidR="00E910FC" w:rsidRPr="00E910FC" w:rsidRDefault="00E910FC">
      <w:pPr>
        <w:tabs>
          <w:tab w:val="left" w:pos="207"/>
          <w:tab w:val="left" w:pos="351"/>
        </w:tabs>
        <w:ind w:right="34"/>
        <w:jc w:val="center"/>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________2023 г.</w:t>
      </w:r>
    </w:p>
    <w:p w:rsidR="002771D3" w:rsidRDefault="002771D3">
      <w:pPr>
        <w:jc w:val="both"/>
        <w:rPr>
          <w:rFonts w:ascii="Times New Roman" w:eastAsia="Times New Roman" w:hAnsi="Times New Roman" w:cs="Times New Roman"/>
        </w:rPr>
      </w:pPr>
    </w:p>
    <w:p w:rsidR="002771D3" w:rsidRDefault="002355BB">
      <w:pPr>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w:t>
      </w:r>
      <w:r w:rsidRPr="00522F97">
        <w:rPr>
          <w:rFonts w:ascii="Times New Roman" w:eastAsia="Times New Roman" w:hAnsi="Times New Roman" w:cs="Times New Roman"/>
        </w:rPr>
        <w:t xml:space="preserve">работ по договору об оказании услуг </w:t>
      </w:r>
      <w:r w:rsidR="00522F97" w:rsidRPr="00522F97">
        <w:rPr>
          <w:rFonts w:ascii="Times New Roman" w:hAnsi="Times New Roman" w:cs="Times New Roman"/>
          <w:color w:val="000000"/>
        </w:rPr>
        <w:t>на выполнение работ по разработке модели социально-экономического развития агломерации Свободный-Циолковский</w:t>
      </w:r>
      <w:r w:rsidR="00522F97" w:rsidRPr="00522F97">
        <w:rPr>
          <w:rFonts w:ascii="Times New Roman" w:eastAsia="Times New Roman" w:hAnsi="Times New Roman" w:cs="Times New Roman"/>
        </w:rPr>
        <w:t xml:space="preserve"> </w:t>
      </w:r>
      <w:r w:rsidRPr="00522F97">
        <w:rPr>
          <w:rFonts w:ascii="Times New Roman" w:eastAsia="Times New Roman" w:hAnsi="Times New Roman" w:cs="Times New Roman"/>
        </w:rPr>
        <w:t>(далее «Акт» и «Договор», соответственно</w:t>
      </w:r>
      <w:r>
        <w:rPr>
          <w:rFonts w:ascii="Times New Roman" w:eastAsia="Times New Roman" w:hAnsi="Times New Roman" w:cs="Times New Roman"/>
        </w:rPr>
        <w:t>) о нижеследующем:</w:t>
      </w:r>
    </w:p>
    <w:p w:rsidR="002771D3" w:rsidRDefault="002771D3">
      <w:pPr>
        <w:jc w:val="both"/>
        <w:rPr>
          <w:rFonts w:ascii="Times New Roman" w:eastAsia="Times New Roman" w:hAnsi="Times New Roman" w:cs="Times New Roman"/>
        </w:rPr>
      </w:pPr>
    </w:p>
    <w:p w:rsidR="002771D3" w:rsidRDefault="002355BB">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w:t>
      </w:r>
      <w:r w:rsidRPr="00522F97">
        <w:rPr>
          <w:rFonts w:ascii="Times New Roman" w:eastAsia="Times New Roman" w:hAnsi="Times New Roman" w:cs="Times New Roman"/>
        </w:rPr>
        <w:t xml:space="preserve">Подрядчик выполнил работы и передал Заказчику следующие документы </w:t>
      </w:r>
      <w:r w:rsidR="00522F97">
        <w:rPr>
          <w:rFonts w:ascii="Times New Roman" w:hAnsi="Times New Roman" w:cs="Times New Roman"/>
          <w:color w:val="000000"/>
        </w:rPr>
        <w:t xml:space="preserve">в связи с </w:t>
      </w:r>
      <w:r w:rsidR="00522F97" w:rsidRPr="00522F97">
        <w:rPr>
          <w:rFonts w:ascii="Times New Roman" w:hAnsi="Times New Roman" w:cs="Times New Roman"/>
          <w:color w:val="000000"/>
        </w:rPr>
        <w:t xml:space="preserve"> выполнение</w:t>
      </w:r>
      <w:r w:rsidR="00522F97">
        <w:rPr>
          <w:rFonts w:ascii="Times New Roman" w:hAnsi="Times New Roman" w:cs="Times New Roman"/>
          <w:color w:val="000000"/>
        </w:rPr>
        <w:t>м</w:t>
      </w:r>
      <w:r w:rsidR="00522F97" w:rsidRPr="00522F97">
        <w:rPr>
          <w:rFonts w:ascii="Times New Roman" w:hAnsi="Times New Roman" w:cs="Times New Roman"/>
          <w:color w:val="000000"/>
        </w:rPr>
        <w:t xml:space="preserve"> работ по разработке модели социально-экономического развития агломерации Свободный-Циолковский</w:t>
      </w:r>
      <w:r w:rsidRPr="00522F97">
        <w:rPr>
          <w:rFonts w:ascii="Times New Roman" w:eastAsia="Times New Roman" w:hAnsi="Times New Roman" w:cs="Times New Roman"/>
        </w:rPr>
        <w:t>, согласно Техническому заданию: _________________________________________, а также права на результаты работ на условиях, предусмотренных Договором и Техническим</w:t>
      </w:r>
      <w:r>
        <w:rPr>
          <w:rFonts w:ascii="Times New Roman" w:eastAsia="Times New Roman" w:hAnsi="Times New Roman" w:cs="Times New Roman"/>
        </w:rPr>
        <w:t xml:space="preserve"> заданием, а Заказчик принял работы и утвердил их результат, и претензий не имеет.</w:t>
      </w:r>
    </w:p>
    <w:p w:rsidR="002771D3" w:rsidRDefault="002355BB">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2771D3" w:rsidRDefault="002355BB">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2771D3" w:rsidRDefault="002355BB">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2771D3" w:rsidRDefault="002771D3">
      <w:pPr>
        <w:jc w:val="both"/>
        <w:rPr>
          <w:rFonts w:ascii="Times New Roman" w:eastAsia="Times New Roman" w:hAnsi="Times New Roman" w:cs="Times New Roman"/>
        </w:rPr>
      </w:pPr>
    </w:p>
    <w:p w:rsidR="002771D3" w:rsidRDefault="002355BB">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2771D3" w:rsidRDefault="002771D3">
      <w:pPr>
        <w:jc w:val="both"/>
        <w:rPr>
          <w:rFonts w:ascii="Times New Roman" w:eastAsia="Times New Roman" w:hAnsi="Times New Roman" w:cs="Times New Roman"/>
        </w:rPr>
      </w:pPr>
    </w:p>
    <w:tbl>
      <w:tblPr>
        <w:tblStyle w:val="a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71D3">
        <w:tc>
          <w:tcPr>
            <w:tcW w:w="4672"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2771D3" w:rsidRDefault="002355BB">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2771D3" w:rsidRDefault="002771D3">
            <w:pPr>
              <w:spacing w:line="257" w:lineRule="auto"/>
              <w:rPr>
                <w:rFonts w:ascii="Times New Roman" w:eastAsia="Times New Roman" w:hAnsi="Times New Roman" w:cs="Times New Roman"/>
              </w:rPr>
            </w:pPr>
          </w:p>
          <w:p w:rsidR="002771D3" w:rsidRDefault="002355BB">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2771D3" w:rsidRDefault="002355BB">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2771D3" w:rsidRDefault="002771D3">
      <w:pPr>
        <w:jc w:val="both"/>
        <w:rPr>
          <w:rFonts w:ascii="Times New Roman" w:eastAsia="Times New Roman" w:hAnsi="Times New Roman" w:cs="Times New Roman"/>
        </w:rPr>
        <w:sectPr w:rsidR="002771D3">
          <w:pgSz w:w="11900" w:h="16840"/>
          <w:pgMar w:top="993" w:right="851" w:bottom="993" w:left="1701" w:header="709" w:footer="709" w:gutter="0"/>
          <w:cols w:space="720"/>
        </w:sectPr>
      </w:pPr>
    </w:p>
    <w:p w:rsidR="002771D3" w:rsidRDefault="002355BB">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2771D3" w:rsidRDefault="002355BB">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2771D3" w:rsidRDefault="002355BB">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2771D3" w:rsidRDefault="002771D3">
      <w:pPr>
        <w:jc w:val="both"/>
        <w:rPr>
          <w:rFonts w:ascii="Times New Roman" w:eastAsia="Times New Roman" w:hAnsi="Times New Roman" w:cs="Times New Roman"/>
          <w:b/>
        </w:rPr>
      </w:pPr>
    </w:p>
    <w:p w:rsidR="002771D3" w:rsidRDefault="002355B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2771D3" w:rsidRDefault="002355B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2771D3" w:rsidRDefault="002771D3">
      <w:pPr>
        <w:jc w:val="both"/>
        <w:rPr>
          <w:rFonts w:ascii="Times New Roman" w:eastAsia="Times New Roman" w:hAnsi="Times New Roman" w:cs="Times New Roman"/>
          <w:b/>
          <w:sz w:val="22"/>
          <w:szCs w:val="22"/>
        </w:rPr>
      </w:pPr>
    </w:p>
    <w:tbl>
      <w:tblPr>
        <w:tblStyle w:val="af2"/>
        <w:tblW w:w="150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2771D3">
        <w:tc>
          <w:tcPr>
            <w:tcW w:w="4962" w:type="dxa"/>
            <w:vMerge w:val="restart"/>
            <w:vAlign w:val="bottom"/>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2771D3" w:rsidRDefault="002771D3">
            <w:pPr>
              <w:jc w:val="both"/>
              <w:rPr>
                <w:rFonts w:ascii="Times New Roman" w:eastAsia="Times New Roman" w:hAnsi="Times New Roman" w:cs="Times New Roman"/>
                <w:sz w:val="22"/>
                <w:szCs w:val="22"/>
              </w:rPr>
            </w:pPr>
          </w:p>
        </w:tc>
        <w:tc>
          <w:tcPr>
            <w:tcW w:w="1985" w:type="dxa"/>
            <w:tcBorders>
              <w:right w:val="single" w:sz="4" w:space="0" w:color="000000"/>
            </w:tcBorders>
          </w:tcPr>
          <w:p w:rsidR="002771D3" w:rsidRDefault="002771D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2771D3">
        <w:tc>
          <w:tcPr>
            <w:tcW w:w="4962" w:type="dxa"/>
            <w:vMerge/>
            <w:vAlign w:val="bottom"/>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2771D3" w:rsidRDefault="002771D3">
            <w:pPr>
              <w:jc w:val="both"/>
              <w:rPr>
                <w:rFonts w:ascii="Times New Roman" w:eastAsia="Times New Roman" w:hAnsi="Times New Roman" w:cs="Times New Roman"/>
                <w:sz w:val="22"/>
                <w:szCs w:val="22"/>
              </w:rPr>
            </w:pPr>
          </w:p>
        </w:tc>
      </w:tr>
      <w:tr w:rsidR="002771D3">
        <w:tc>
          <w:tcPr>
            <w:tcW w:w="4962" w:type="dxa"/>
            <w:vMerge/>
            <w:vAlign w:val="bottom"/>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2771D3" w:rsidRDefault="002771D3">
            <w:pPr>
              <w:jc w:val="both"/>
              <w:rPr>
                <w:rFonts w:ascii="Times New Roman" w:eastAsia="Times New Roman" w:hAnsi="Times New Roman" w:cs="Times New Roman"/>
                <w:sz w:val="22"/>
                <w:szCs w:val="22"/>
              </w:rPr>
            </w:pPr>
          </w:p>
        </w:tc>
      </w:tr>
      <w:tr w:rsidR="002771D3">
        <w:tc>
          <w:tcPr>
            <w:tcW w:w="4962"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2771D3" w:rsidRDefault="002771D3">
            <w:pPr>
              <w:jc w:val="both"/>
              <w:rPr>
                <w:rFonts w:ascii="Times New Roman" w:eastAsia="Times New Roman" w:hAnsi="Times New Roman" w:cs="Times New Roman"/>
                <w:sz w:val="22"/>
                <w:szCs w:val="22"/>
              </w:rPr>
            </w:pPr>
          </w:p>
          <w:p w:rsidR="002771D3" w:rsidRDefault="002771D3">
            <w:pPr>
              <w:jc w:val="both"/>
              <w:rPr>
                <w:rFonts w:ascii="Times New Roman" w:eastAsia="Times New Roman" w:hAnsi="Times New Roman" w:cs="Times New Roman"/>
                <w:sz w:val="22"/>
                <w:szCs w:val="22"/>
              </w:rPr>
            </w:pPr>
          </w:p>
          <w:p w:rsidR="002771D3" w:rsidRDefault="002771D3">
            <w:pPr>
              <w:jc w:val="both"/>
              <w:rPr>
                <w:rFonts w:ascii="Times New Roman" w:eastAsia="Times New Roman" w:hAnsi="Times New Roman" w:cs="Times New Roman"/>
                <w:sz w:val="22"/>
                <w:szCs w:val="22"/>
              </w:rPr>
            </w:pPr>
          </w:p>
        </w:tc>
        <w:tc>
          <w:tcPr>
            <w:tcW w:w="1985" w:type="dxa"/>
            <w:tcBorders>
              <w:right w:val="single" w:sz="4" w:space="0" w:color="000000"/>
            </w:tcBorders>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2771D3" w:rsidRDefault="002771D3">
            <w:pPr>
              <w:jc w:val="both"/>
              <w:rPr>
                <w:rFonts w:ascii="Times New Roman" w:eastAsia="Times New Roman" w:hAnsi="Times New Roman" w:cs="Times New Roman"/>
                <w:sz w:val="22"/>
                <w:szCs w:val="22"/>
              </w:rPr>
            </w:pPr>
          </w:p>
        </w:tc>
      </w:tr>
      <w:tr w:rsidR="002771D3">
        <w:tc>
          <w:tcPr>
            <w:tcW w:w="4962"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2771D3" w:rsidRDefault="0082699D">
            <w:pPr>
              <w:jc w:val="both"/>
              <w:rPr>
                <w:rFonts w:ascii="Times New Roman" w:eastAsia="Times New Roman" w:hAnsi="Times New Roman" w:cs="Times New Roman"/>
                <w:sz w:val="22"/>
                <w:szCs w:val="22"/>
              </w:rPr>
            </w:pPr>
            <w:bookmarkStart w:id="22" w:name="_4i7ojhp" w:colFirst="0" w:colLast="0"/>
            <w:bookmarkEnd w:id="22"/>
            <w:r>
              <w:rPr>
                <w:rFonts w:ascii="Times New Roman" w:hAnsi="Times New Roman" w:cs="Times New Roman"/>
                <w:b/>
                <w:color w:val="000000"/>
              </w:rPr>
              <w:t>В</w:t>
            </w:r>
            <w:r w:rsidRPr="008A454A">
              <w:rPr>
                <w:rFonts w:ascii="Times New Roman" w:hAnsi="Times New Roman" w:cs="Times New Roman"/>
                <w:b/>
                <w:color w:val="000000"/>
              </w:rPr>
              <w:t>ыполнение работ по разработке модели социально-экономического развития агломерации Свободный-Циолковский</w:t>
            </w:r>
          </w:p>
        </w:tc>
      </w:tr>
    </w:tbl>
    <w:p w:rsidR="002771D3" w:rsidRDefault="002771D3">
      <w:pPr>
        <w:jc w:val="both"/>
        <w:rPr>
          <w:rFonts w:ascii="Times New Roman" w:eastAsia="Times New Roman" w:hAnsi="Times New Roman" w:cs="Times New Roman"/>
          <w:b/>
          <w:sz w:val="22"/>
          <w:szCs w:val="22"/>
        </w:rPr>
      </w:pPr>
    </w:p>
    <w:p w:rsidR="002771D3" w:rsidRDefault="002355BB">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2771D3" w:rsidRDefault="002771D3">
      <w:pPr>
        <w:jc w:val="both"/>
        <w:rPr>
          <w:rFonts w:ascii="Times New Roman" w:eastAsia="Times New Roman" w:hAnsi="Times New Roman" w:cs="Times New Roman"/>
          <w:b/>
          <w:sz w:val="22"/>
          <w:szCs w:val="22"/>
        </w:rPr>
      </w:pPr>
    </w:p>
    <w:tbl>
      <w:tblPr>
        <w:tblStyle w:val="af3"/>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2771D3">
        <w:trPr>
          <w:tblHeader/>
        </w:trPr>
        <w:tc>
          <w:tcPr>
            <w:tcW w:w="844"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2771D3">
        <w:tc>
          <w:tcPr>
            <w:tcW w:w="844"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2771D3" w:rsidRDefault="002771D3">
            <w:pPr>
              <w:jc w:val="both"/>
              <w:rPr>
                <w:rFonts w:ascii="Times New Roman" w:eastAsia="Times New Roman" w:hAnsi="Times New Roman" w:cs="Times New Roman"/>
                <w:i/>
                <w:sz w:val="22"/>
                <w:szCs w:val="22"/>
              </w:rPr>
            </w:pP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rPr>
              <w:lastRenderedPageBreak/>
              <w:drawing>
                <wp:inline distT="0" distB="0" distL="0" distR="0">
                  <wp:extent cx="1905000" cy="5429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2771D3" w:rsidRDefault="002771D3">
            <w:pPr>
              <w:jc w:val="both"/>
              <w:rPr>
                <w:rFonts w:ascii="Times New Roman" w:eastAsia="Times New Roman" w:hAnsi="Times New Roman" w:cs="Times New Roman"/>
                <w:i/>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2771D3" w:rsidRDefault="002355BB">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2771D3" w:rsidRDefault="002355BB">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2771D3" w:rsidRDefault="002771D3">
            <w:pPr>
              <w:jc w:val="both"/>
              <w:rPr>
                <w:rFonts w:ascii="Times New Roman" w:eastAsia="Times New Roman" w:hAnsi="Times New Roman" w:cs="Times New Roman"/>
                <w:sz w:val="22"/>
                <w:szCs w:val="22"/>
              </w:rPr>
            </w:pPr>
          </w:p>
        </w:tc>
      </w:tr>
      <w:tr w:rsidR="002771D3">
        <w:tc>
          <w:tcPr>
            <w:tcW w:w="844"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2771D3" w:rsidRDefault="002771D3">
            <w:pPr>
              <w:jc w:val="both"/>
              <w:rPr>
                <w:rFonts w:ascii="Times New Roman" w:eastAsia="Times New Roman" w:hAnsi="Times New Roman" w:cs="Times New Roman"/>
                <w:sz w:val="22"/>
                <w:szCs w:val="22"/>
                <w:highlight w:val="yellow"/>
              </w:rPr>
            </w:pPr>
          </w:p>
        </w:tc>
        <w:tc>
          <w:tcPr>
            <w:tcW w:w="2410"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специалист, имеющий образование по специальности </w:t>
            </w:r>
            <w:r>
              <w:rPr>
                <w:rFonts w:ascii="Times New Roman" w:eastAsia="Times New Roman" w:hAnsi="Times New Roman" w:cs="Times New Roman"/>
                <w:sz w:val="22"/>
                <w:szCs w:val="22"/>
              </w:rPr>
              <w:lastRenderedPageBreak/>
              <w:t>«Экономика» – не менее 5</w:t>
            </w:r>
            <w:r w:rsidR="0082699D">
              <w:rPr>
                <w:rFonts w:ascii="Times New Roman" w:eastAsia="Times New Roman" w:hAnsi="Times New Roman" w:cs="Times New Roman"/>
                <w:sz w:val="22"/>
                <w:szCs w:val="22"/>
              </w:rPr>
              <w:t xml:space="preserve"> человек;</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«Аналитик» – не менее 2</w:t>
            </w:r>
            <w:r w:rsidR="0082699D">
              <w:rPr>
                <w:rFonts w:ascii="Times New Roman" w:eastAsia="Times New Roman" w:hAnsi="Times New Roman" w:cs="Times New Roman"/>
                <w:sz w:val="22"/>
                <w:szCs w:val="22"/>
              </w:rPr>
              <w:t xml:space="preserve"> человек</w:t>
            </w:r>
            <w:r>
              <w:rPr>
                <w:rFonts w:ascii="Times New Roman" w:eastAsia="Times New Roman" w:hAnsi="Times New Roman" w:cs="Times New Roman"/>
                <w:sz w:val="22"/>
                <w:szCs w:val="22"/>
              </w:rPr>
              <w:t>,</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«Менеджмент» – не менее 2</w:t>
            </w:r>
            <w:r w:rsidR="0082699D">
              <w:rPr>
                <w:rFonts w:ascii="Times New Roman" w:eastAsia="Times New Roman" w:hAnsi="Times New Roman" w:cs="Times New Roman"/>
                <w:sz w:val="22"/>
                <w:szCs w:val="22"/>
              </w:rPr>
              <w:t xml:space="preserve"> человек</w:t>
            </w:r>
            <w:r>
              <w:rPr>
                <w:rFonts w:ascii="Times New Roman" w:eastAsia="Times New Roman" w:hAnsi="Times New Roman" w:cs="Times New Roman"/>
                <w:sz w:val="22"/>
                <w:szCs w:val="22"/>
              </w:rPr>
              <w:t>.</w:t>
            </w:r>
          </w:p>
          <w:p w:rsidR="002771D3" w:rsidRDefault="002771D3">
            <w:pPr>
              <w:jc w:val="both"/>
              <w:rPr>
                <w:rFonts w:ascii="Times New Roman" w:eastAsia="Times New Roman" w:hAnsi="Times New Roman" w:cs="Times New Roman"/>
                <w:sz w:val="22"/>
                <w:szCs w:val="22"/>
                <w:highlight w:val="yellow"/>
              </w:rPr>
            </w:pPr>
          </w:p>
        </w:tc>
        <w:tc>
          <w:tcPr>
            <w:tcW w:w="1427" w:type="dxa"/>
          </w:tcPr>
          <w:p w:rsidR="002771D3" w:rsidRDefault="002771D3">
            <w:pPr>
              <w:jc w:val="both"/>
              <w:rPr>
                <w:rFonts w:ascii="Times New Roman" w:eastAsia="Times New Roman" w:hAnsi="Times New Roman" w:cs="Times New Roman"/>
                <w:sz w:val="22"/>
                <w:szCs w:val="22"/>
                <w:highlight w:val="yellow"/>
              </w:rPr>
            </w:pPr>
          </w:p>
        </w:tc>
        <w:tc>
          <w:tcPr>
            <w:tcW w:w="6095"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Оценка Заявок участников по данному критерию производится на основании рассмотрения Комиссией </w:t>
            </w:r>
            <w:r>
              <w:rPr>
                <w:rFonts w:ascii="Times New Roman" w:eastAsia="Times New Roman" w:hAnsi="Times New Roman" w:cs="Times New Roman"/>
                <w:sz w:val="22"/>
                <w:szCs w:val="22"/>
              </w:rPr>
              <w:lastRenderedPageBreak/>
              <w:t>подтверждающих документов, предоставленных Участником закупки.</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2771D3" w:rsidRDefault="002771D3">
            <w:pPr>
              <w:jc w:val="both"/>
              <w:rPr>
                <w:rFonts w:ascii="Times New Roman" w:eastAsia="Times New Roman" w:hAnsi="Times New Roman" w:cs="Times New Roman"/>
                <w:sz w:val="22"/>
                <w:szCs w:val="22"/>
              </w:rPr>
            </w:pP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2771D3" w:rsidRDefault="002355BB">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1 баллу за каждого специалиста, в отношении которого предоставлены соответствующие подтверждающие </w:t>
            </w:r>
            <w:r>
              <w:rPr>
                <w:rFonts w:ascii="Times New Roman" w:eastAsia="Times New Roman" w:hAnsi="Times New Roman" w:cs="Times New Roman"/>
                <w:i/>
                <w:sz w:val="22"/>
                <w:szCs w:val="22"/>
              </w:rPr>
              <w:lastRenderedPageBreak/>
              <w:t>документы.</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2771D3">
        <w:tc>
          <w:tcPr>
            <w:tcW w:w="844" w:type="dxa"/>
          </w:tcPr>
          <w:p w:rsidR="002771D3" w:rsidRDefault="002771D3">
            <w:pPr>
              <w:jc w:val="both"/>
              <w:rPr>
                <w:rFonts w:ascii="Times New Roman" w:eastAsia="Times New Roman" w:hAnsi="Times New Roman" w:cs="Times New Roman"/>
                <w:sz w:val="22"/>
                <w:szCs w:val="22"/>
              </w:rPr>
            </w:pPr>
          </w:p>
        </w:tc>
        <w:tc>
          <w:tcPr>
            <w:tcW w:w="1566" w:type="dxa"/>
          </w:tcPr>
          <w:p w:rsidR="002771D3" w:rsidRDefault="002771D3">
            <w:pPr>
              <w:jc w:val="both"/>
              <w:rPr>
                <w:rFonts w:ascii="Times New Roman" w:eastAsia="Times New Roman" w:hAnsi="Times New Roman" w:cs="Times New Roman"/>
                <w:sz w:val="22"/>
                <w:szCs w:val="22"/>
              </w:rPr>
            </w:pPr>
          </w:p>
        </w:tc>
        <w:tc>
          <w:tcPr>
            <w:tcW w:w="993" w:type="dxa"/>
          </w:tcPr>
          <w:p w:rsidR="002771D3" w:rsidRDefault="002771D3">
            <w:pPr>
              <w:jc w:val="both"/>
              <w:rPr>
                <w:rFonts w:ascii="Times New Roman" w:eastAsia="Times New Roman" w:hAnsi="Times New Roman" w:cs="Times New Roman"/>
                <w:sz w:val="22"/>
                <w:szCs w:val="22"/>
              </w:rPr>
            </w:pPr>
          </w:p>
        </w:tc>
        <w:tc>
          <w:tcPr>
            <w:tcW w:w="1134"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2771D3" w:rsidRDefault="002771D3">
            <w:pPr>
              <w:jc w:val="both"/>
              <w:rPr>
                <w:rFonts w:ascii="Times New Roman" w:eastAsia="Times New Roman" w:hAnsi="Times New Roman" w:cs="Times New Roman"/>
                <w:sz w:val="22"/>
                <w:szCs w:val="22"/>
              </w:rPr>
            </w:pPr>
          </w:p>
        </w:tc>
        <w:tc>
          <w:tcPr>
            <w:tcW w:w="2410"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b/>
                <w:sz w:val="22"/>
                <w:szCs w:val="22"/>
              </w:rPr>
              <w:t xml:space="preserve">10 (десяти) </w:t>
            </w:r>
            <w:r>
              <w:rPr>
                <w:rFonts w:ascii="Times New Roman" w:eastAsia="Times New Roman" w:hAnsi="Times New Roman" w:cs="Times New Roman"/>
                <w:sz w:val="22"/>
                <w:szCs w:val="22"/>
              </w:rPr>
              <w:t xml:space="preserve">завершенных контрактов с государственными или коммерческими организациями за период с 2020 по 2023 г. на общую сумму не менее </w:t>
            </w:r>
            <w:r>
              <w:rPr>
                <w:rFonts w:ascii="Times New Roman" w:eastAsia="Times New Roman" w:hAnsi="Times New Roman" w:cs="Times New Roman"/>
                <w:b/>
                <w:sz w:val="22"/>
                <w:szCs w:val="22"/>
              </w:rPr>
              <w:t>100 000 000 (ста</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по разработке: архитектурно-градостроительных концепций;</w:t>
            </w:r>
            <w:r>
              <w:rPr>
                <w:rFonts w:ascii="Times New Roman" w:eastAsia="Times New Roman" w:hAnsi="Times New Roman" w:cs="Times New Roman"/>
                <w:sz w:val="22"/>
                <w:szCs w:val="22"/>
              </w:rPr>
              <w:br/>
              <w:t>мастер-планам территорий;</w:t>
            </w:r>
            <w:r>
              <w:rPr>
                <w:rFonts w:ascii="Times New Roman" w:eastAsia="Times New Roman" w:hAnsi="Times New Roman" w:cs="Times New Roman"/>
                <w:sz w:val="22"/>
                <w:szCs w:val="22"/>
              </w:rPr>
              <w:br/>
              <w:t xml:space="preserve">разработка градостроительной документации. </w:t>
            </w:r>
            <w:r>
              <w:rPr>
                <w:rFonts w:ascii="Times New Roman" w:eastAsia="Times New Roman" w:hAnsi="Times New Roman" w:cs="Times New Roman"/>
                <w:sz w:val="22"/>
                <w:szCs w:val="22"/>
              </w:rPr>
              <w:br/>
              <w:t xml:space="preserve">   </w:t>
            </w:r>
          </w:p>
        </w:tc>
        <w:tc>
          <w:tcPr>
            <w:tcW w:w="1427" w:type="dxa"/>
          </w:tcPr>
          <w:p w:rsidR="002771D3" w:rsidRDefault="002771D3">
            <w:pPr>
              <w:jc w:val="both"/>
              <w:rPr>
                <w:rFonts w:ascii="Times New Roman" w:eastAsia="Times New Roman" w:hAnsi="Times New Roman" w:cs="Times New Roman"/>
                <w:sz w:val="22"/>
                <w:szCs w:val="22"/>
              </w:rPr>
            </w:pPr>
          </w:p>
        </w:tc>
        <w:tc>
          <w:tcPr>
            <w:tcW w:w="6095"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100 000 000 (сто миллионов) рублей и более – 30 баллов;</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70 000 000 (</w:t>
            </w:r>
            <w:r w:rsidR="0082699D">
              <w:rPr>
                <w:rFonts w:ascii="Times New Roman" w:eastAsia="Times New Roman" w:hAnsi="Times New Roman" w:cs="Times New Roman"/>
                <w:i/>
                <w:sz w:val="22"/>
                <w:szCs w:val="22"/>
              </w:rPr>
              <w:t xml:space="preserve">семьдесят </w:t>
            </w:r>
            <w:r>
              <w:rPr>
                <w:rFonts w:ascii="Times New Roman" w:eastAsia="Times New Roman" w:hAnsi="Times New Roman" w:cs="Times New Roman"/>
                <w:i/>
                <w:sz w:val="22"/>
                <w:szCs w:val="22"/>
              </w:rPr>
              <w:t>миллионов) до 100 000 000 (ста миллионов) рублей – 20 баллов;</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30 000 000 (тридцат</w:t>
            </w:r>
            <w:r w:rsidR="0082699D">
              <w:rPr>
                <w:rFonts w:ascii="Times New Roman" w:eastAsia="Times New Roman" w:hAnsi="Times New Roman" w:cs="Times New Roman"/>
                <w:i/>
                <w:sz w:val="22"/>
                <w:szCs w:val="22"/>
              </w:rPr>
              <w:t>ь</w:t>
            </w:r>
            <w:r>
              <w:rPr>
                <w:rFonts w:ascii="Times New Roman" w:eastAsia="Times New Roman" w:hAnsi="Times New Roman" w:cs="Times New Roman"/>
                <w:i/>
                <w:sz w:val="22"/>
                <w:szCs w:val="22"/>
              </w:rPr>
              <w:t xml:space="preserve"> миллионов) до 70 000 000 (семидесяти миллионов) рублей – 10 баллов;</w:t>
            </w:r>
          </w:p>
          <w:p w:rsidR="002771D3" w:rsidRDefault="0093516B" w:rsidP="0093516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менее 30 000 000 </w:t>
            </w:r>
            <w:r>
              <w:rPr>
                <w:rFonts w:ascii="Times New Roman" w:eastAsia="Times New Roman" w:hAnsi="Times New Roman" w:cs="Times New Roman"/>
                <w:i/>
                <w:sz w:val="22"/>
                <w:szCs w:val="22"/>
              </w:rPr>
              <w:lastRenderedPageBreak/>
              <w:t>(тридцать миллионов), а также п</w:t>
            </w:r>
            <w:r w:rsidR="002355BB">
              <w:rPr>
                <w:rFonts w:ascii="Times New Roman" w:eastAsia="Times New Roman" w:hAnsi="Times New Roman" w:cs="Times New Roman"/>
                <w:i/>
                <w:sz w:val="22"/>
                <w:szCs w:val="22"/>
              </w:rPr>
              <w:t>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2771D3">
        <w:trPr>
          <w:trHeight w:val="220"/>
        </w:trPr>
        <w:tc>
          <w:tcPr>
            <w:tcW w:w="844" w:type="dxa"/>
          </w:tcPr>
          <w:p w:rsidR="002771D3" w:rsidRDefault="002771D3">
            <w:pPr>
              <w:jc w:val="both"/>
              <w:rPr>
                <w:rFonts w:ascii="Times New Roman" w:eastAsia="Times New Roman" w:hAnsi="Times New Roman" w:cs="Times New Roman"/>
                <w:sz w:val="22"/>
                <w:szCs w:val="22"/>
              </w:rPr>
            </w:pPr>
          </w:p>
        </w:tc>
        <w:tc>
          <w:tcPr>
            <w:tcW w:w="1566" w:type="dxa"/>
          </w:tcPr>
          <w:p w:rsidR="002771D3" w:rsidRDefault="002771D3">
            <w:pPr>
              <w:jc w:val="both"/>
              <w:rPr>
                <w:rFonts w:ascii="Times New Roman" w:eastAsia="Times New Roman" w:hAnsi="Times New Roman" w:cs="Times New Roman"/>
                <w:sz w:val="22"/>
                <w:szCs w:val="22"/>
              </w:rPr>
            </w:pPr>
          </w:p>
        </w:tc>
        <w:tc>
          <w:tcPr>
            <w:tcW w:w="993" w:type="dxa"/>
          </w:tcPr>
          <w:p w:rsidR="002771D3" w:rsidRDefault="002771D3">
            <w:pPr>
              <w:jc w:val="both"/>
              <w:rPr>
                <w:rFonts w:ascii="Times New Roman" w:eastAsia="Times New Roman" w:hAnsi="Times New Roman" w:cs="Times New Roman"/>
                <w:sz w:val="22"/>
                <w:szCs w:val="22"/>
              </w:rPr>
            </w:pPr>
          </w:p>
        </w:tc>
        <w:tc>
          <w:tcPr>
            <w:tcW w:w="1134" w:type="dxa"/>
            <w:vMerge w:val="restart"/>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2771D3" w:rsidRDefault="002771D3">
            <w:pPr>
              <w:jc w:val="both"/>
              <w:rPr>
                <w:rFonts w:ascii="Times New Roman" w:eastAsia="Times New Roman" w:hAnsi="Times New Roman" w:cs="Times New Roman"/>
                <w:sz w:val="22"/>
                <w:szCs w:val="22"/>
              </w:rPr>
            </w:pPr>
          </w:p>
        </w:tc>
        <w:tc>
          <w:tcPr>
            <w:tcW w:w="2410" w:type="dxa"/>
          </w:tcPr>
          <w:p w:rsidR="002771D3" w:rsidRDefault="002355BB" w:rsidP="009351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tcW w:w="1427" w:type="dxa"/>
          </w:tcPr>
          <w:p w:rsidR="002771D3" w:rsidRDefault="002771D3">
            <w:pPr>
              <w:jc w:val="both"/>
              <w:rPr>
                <w:rFonts w:ascii="Times New Roman" w:eastAsia="Times New Roman" w:hAnsi="Times New Roman" w:cs="Times New Roman"/>
                <w:sz w:val="22"/>
                <w:szCs w:val="22"/>
              </w:rPr>
            </w:pPr>
          </w:p>
        </w:tc>
        <w:tc>
          <w:tcPr>
            <w:tcW w:w="6095" w:type="dxa"/>
          </w:tcPr>
          <w:p w:rsidR="002771D3" w:rsidRDefault="002355BB">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2771D3">
        <w:trPr>
          <w:trHeight w:val="4602"/>
        </w:trPr>
        <w:tc>
          <w:tcPr>
            <w:tcW w:w="844" w:type="dxa"/>
          </w:tcPr>
          <w:p w:rsidR="002771D3" w:rsidRDefault="002771D3">
            <w:pPr>
              <w:jc w:val="both"/>
              <w:rPr>
                <w:rFonts w:ascii="Times New Roman" w:eastAsia="Times New Roman" w:hAnsi="Times New Roman" w:cs="Times New Roman"/>
                <w:sz w:val="22"/>
                <w:szCs w:val="22"/>
              </w:rPr>
            </w:pPr>
          </w:p>
        </w:tc>
        <w:tc>
          <w:tcPr>
            <w:tcW w:w="1566" w:type="dxa"/>
          </w:tcPr>
          <w:p w:rsidR="002771D3" w:rsidRDefault="002771D3">
            <w:pPr>
              <w:jc w:val="both"/>
              <w:rPr>
                <w:rFonts w:ascii="Times New Roman" w:eastAsia="Times New Roman" w:hAnsi="Times New Roman" w:cs="Times New Roman"/>
                <w:sz w:val="22"/>
                <w:szCs w:val="22"/>
              </w:rPr>
            </w:pPr>
          </w:p>
        </w:tc>
        <w:tc>
          <w:tcPr>
            <w:tcW w:w="993" w:type="dxa"/>
          </w:tcPr>
          <w:p w:rsidR="002771D3" w:rsidRDefault="002771D3">
            <w:pPr>
              <w:jc w:val="both"/>
              <w:rPr>
                <w:rFonts w:ascii="Times New Roman" w:eastAsia="Times New Roman" w:hAnsi="Times New Roman" w:cs="Times New Roman"/>
                <w:sz w:val="22"/>
                <w:szCs w:val="22"/>
              </w:rPr>
            </w:pPr>
          </w:p>
        </w:tc>
        <w:tc>
          <w:tcPr>
            <w:tcW w:w="1134" w:type="dxa"/>
            <w:vMerge/>
          </w:tcPr>
          <w:p w:rsidR="002771D3" w:rsidRDefault="002771D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rsidR="002771D3" w:rsidRDefault="002771D3">
            <w:pPr>
              <w:jc w:val="both"/>
              <w:rPr>
                <w:rFonts w:ascii="Times New Roman" w:eastAsia="Times New Roman" w:hAnsi="Times New Roman" w:cs="Times New Roman"/>
                <w:sz w:val="22"/>
                <w:szCs w:val="22"/>
              </w:rPr>
            </w:pPr>
          </w:p>
        </w:tc>
        <w:tc>
          <w:tcPr>
            <w:tcW w:w="2410"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от уникальных отправителей о разработанных Участником закупки архитектурно градостроительной концепций </w:t>
            </w:r>
          </w:p>
        </w:tc>
        <w:tc>
          <w:tcPr>
            <w:tcW w:w="1427"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6095" w:type="dxa"/>
          </w:tcPr>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2771D3" w:rsidRDefault="002771D3">
            <w:pPr>
              <w:jc w:val="both"/>
              <w:rPr>
                <w:rFonts w:ascii="Times New Roman" w:eastAsia="Times New Roman" w:hAnsi="Times New Roman" w:cs="Times New Roman"/>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rsidR="002771D3" w:rsidRDefault="002355BB">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10 баллов</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не менее 5 (пяти) благодарственных писем от уникальных отправителей – 10 баллов;</w:t>
            </w:r>
          </w:p>
          <w:p w:rsidR="002771D3" w:rsidRDefault="002355BB">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благодарственных писем в количестве менее 5 (пяти) – по 1 баллу за каждое;</w:t>
            </w:r>
          </w:p>
          <w:p w:rsidR="002771D3" w:rsidRDefault="002771D3">
            <w:pPr>
              <w:jc w:val="both"/>
              <w:rPr>
                <w:rFonts w:ascii="Times New Roman" w:eastAsia="Times New Roman" w:hAnsi="Times New Roman" w:cs="Times New Roman"/>
                <w:i/>
                <w:sz w:val="22"/>
                <w:szCs w:val="22"/>
              </w:rPr>
            </w:pPr>
          </w:p>
          <w:p w:rsidR="002771D3" w:rsidRDefault="002355BB">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rsidR="002771D3" w:rsidRDefault="002771D3">
      <w:pPr>
        <w:jc w:val="both"/>
        <w:rPr>
          <w:rFonts w:ascii="Times New Roman" w:eastAsia="Times New Roman" w:hAnsi="Times New Roman" w:cs="Times New Roman"/>
        </w:rPr>
      </w:pPr>
    </w:p>
    <w:p w:rsidR="002771D3" w:rsidRDefault="002771D3">
      <w:pPr>
        <w:spacing w:line="259" w:lineRule="auto"/>
        <w:rPr>
          <w:rFonts w:ascii="Times New Roman" w:eastAsia="Times New Roman" w:hAnsi="Times New Roman" w:cs="Times New Roman"/>
          <w:sz w:val="2"/>
          <w:szCs w:val="2"/>
        </w:rPr>
      </w:pPr>
    </w:p>
    <w:sectPr w:rsidR="002771D3">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2E" w:rsidRDefault="00D26C2E">
      <w:r>
        <w:separator/>
      </w:r>
    </w:p>
  </w:endnote>
  <w:endnote w:type="continuationSeparator" w:id="0">
    <w:p w:rsidR="00D26C2E" w:rsidRDefault="00D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2E" w:rsidRDefault="00D26C2E">
      <w:r>
        <w:separator/>
      </w:r>
    </w:p>
  </w:footnote>
  <w:footnote w:type="continuationSeparator" w:id="0">
    <w:p w:rsidR="00D26C2E" w:rsidRDefault="00D26C2E">
      <w:r>
        <w:continuationSeparator/>
      </w:r>
    </w:p>
  </w:footnote>
  <w:footnote w:id="1">
    <w:p w:rsidR="00A57B9D" w:rsidRPr="00365E2E" w:rsidRDefault="00A57B9D" w:rsidP="002355BB">
      <w:pPr>
        <w:pStyle w:val="Standard"/>
        <w:spacing w:after="0"/>
        <w:ind w:left="142" w:hanging="142"/>
      </w:pPr>
      <w:r w:rsidRPr="00365E2E">
        <w:rPr>
          <w:rStyle w:val="af6"/>
        </w:rPr>
        <w:footnoteRef/>
      </w:r>
      <w:r w:rsidRPr="00365E2E">
        <w:rPr>
          <w:color w:val="000000"/>
        </w:rPr>
        <w:t xml:space="preserve"> В составе исходных данных предоставляются документы, действующие на дату представления, при наличии у Правительства региона, Администрации муниципального образования. </w:t>
      </w:r>
      <w:r w:rsidRPr="00365E2E">
        <w:rPr>
          <w:lang w:eastAsia="en-US"/>
        </w:rPr>
        <w:t xml:space="preserve">При необходимости для выполнения работ и анализа перечисленных в перечне или дополнительных исходных данных, не предоставленных Правительством региона или Администрацией МО, Подрядчик самостоятельно организовывает сбор необходимой информации из открытых источников и собственных баз данных.     </w:t>
      </w:r>
    </w:p>
  </w:footnote>
  <w:footnote w:id="2">
    <w:p w:rsidR="00D90F5B" w:rsidRPr="00365E2E" w:rsidRDefault="00D90F5B" w:rsidP="00D90F5B">
      <w:pPr>
        <w:pStyle w:val="Standard"/>
        <w:spacing w:after="0"/>
        <w:ind w:left="142" w:hanging="142"/>
      </w:pPr>
      <w:r w:rsidRPr="00365E2E">
        <w:rPr>
          <w:rStyle w:val="af6"/>
        </w:rPr>
        <w:footnoteRef/>
      </w:r>
      <w:r w:rsidRPr="00365E2E">
        <w:rPr>
          <w:color w:val="000000"/>
        </w:rPr>
        <w:t xml:space="preserve"> В составе исходных данных предоставляются документы, действующие на дату представления, при наличии у Правительства региона, Администрации муниципального образования. </w:t>
      </w:r>
      <w:r w:rsidRPr="00365E2E">
        <w:rPr>
          <w:lang w:eastAsia="en-US"/>
        </w:rPr>
        <w:t xml:space="preserve">При необходимости для выполнения работ и анализа перечисленных в перечне или дополнительных исходных данных, не предоставленных Правительством региона или Администрацией МО, Подрядчик самостоятельно организовывает сбор необходимой информации из открытых источников и собственных баз данных.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2E" w:rsidRDefault="00365E2E">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2E" w:rsidRDefault="00365E2E">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2E" w:rsidRDefault="00365E2E">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E9F"/>
    <w:multiLevelType w:val="hybridMultilevel"/>
    <w:tmpl w:val="4B9C0FF0"/>
    <w:lvl w:ilvl="0" w:tplc="B32A072C">
      <w:start w:val="1"/>
      <w:numFmt w:val="bullet"/>
      <w:lvlText w:val=""/>
      <w:lvlJc w:val="left"/>
      <w:pPr>
        <w:ind w:left="720" w:hanging="360"/>
      </w:pPr>
      <w:rPr>
        <w:rFonts w:ascii="Symbol" w:hAnsi="Symbol" w:hint="default"/>
      </w:rPr>
    </w:lvl>
    <w:lvl w:ilvl="1" w:tplc="9CA027FC">
      <w:start w:val="1"/>
      <w:numFmt w:val="bullet"/>
      <w:lvlText w:val="o"/>
      <w:lvlJc w:val="left"/>
      <w:pPr>
        <w:ind w:left="1440" w:hanging="360"/>
      </w:pPr>
      <w:rPr>
        <w:rFonts w:ascii="Courier New" w:hAnsi="Courier New" w:cs="Courier New" w:hint="default"/>
      </w:rPr>
    </w:lvl>
    <w:lvl w:ilvl="2" w:tplc="4F281BCC">
      <w:start w:val="1"/>
      <w:numFmt w:val="bullet"/>
      <w:lvlText w:val=""/>
      <w:lvlJc w:val="left"/>
      <w:pPr>
        <w:ind w:left="2160" w:hanging="360"/>
      </w:pPr>
      <w:rPr>
        <w:rFonts w:ascii="Wingdings" w:hAnsi="Wingdings" w:hint="default"/>
      </w:rPr>
    </w:lvl>
    <w:lvl w:ilvl="3" w:tplc="DE143EEE">
      <w:start w:val="1"/>
      <w:numFmt w:val="bullet"/>
      <w:lvlText w:val=""/>
      <w:lvlJc w:val="left"/>
      <w:pPr>
        <w:ind w:left="2880" w:hanging="360"/>
      </w:pPr>
      <w:rPr>
        <w:rFonts w:ascii="Symbol" w:hAnsi="Symbol" w:hint="default"/>
      </w:rPr>
    </w:lvl>
    <w:lvl w:ilvl="4" w:tplc="C60AE750">
      <w:start w:val="1"/>
      <w:numFmt w:val="bullet"/>
      <w:lvlText w:val="o"/>
      <w:lvlJc w:val="left"/>
      <w:pPr>
        <w:ind w:left="3600" w:hanging="360"/>
      </w:pPr>
      <w:rPr>
        <w:rFonts w:ascii="Courier New" w:hAnsi="Courier New" w:cs="Courier New" w:hint="default"/>
      </w:rPr>
    </w:lvl>
    <w:lvl w:ilvl="5" w:tplc="A0DE0912">
      <w:start w:val="1"/>
      <w:numFmt w:val="bullet"/>
      <w:lvlText w:val=""/>
      <w:lvlJc w:val="left"/>
      <w:pPr>
        <w:ind w:left="4320" w:hanging="360"/>
      </w:pPr>
      <w:rPr>
        <w:rFonts w:ascii="Wingdings" w:hAnsi="Wingdings" w:hint="default"/>
      </w:rPr>
    </w:lvl>
    <w:lvl w:ilvl="6" w:tplc="78CCCB04">
      <w:start w:val="1"/>
      <w:numFmt w:val="bullet"/>
      <w:lvlText w:val=""/>
      <w:lvlJc w:val="left"/>
      <w:pPr>
        <w:ind w:left="5040" w:hanging="360"/>
      </w:pPr>
      <w:rPr>
        <w:rFonts w:ascii="Symbol" w:hAnsi="Symbol" w:hint="default"/>
      </w:rPr>
    </w:lvl>
    <w:lvl w:ilvl="7" w:tplc="DC0C7798">
      <w:start w:val="1"/>
      <w:numFmt w:val="bullet"/>
      <w:lvlText w:val="o"/>
      <w:lvlJc w:val="left"/>
      <w:pPr>
        <w:ind w:left="5760" w:hanging="360"/>
      </w:pPr>
      <w:rPr>
        <w:rFonts w:ascii="Courier New" w:hAnsi="Courier New" w:cs="Courier New" w:hint="default"/>
      </w:rPr>
    </w:lvl>
    <w:lvl w:ilvl="8" w:tplc="8572FB0C">
      <w:start w:val="1"/>
      <w:numFmt w:val="bullet"/>
      <w:lvlText w:val=""/>
      <w:lvlJc w:val="left"/>
      <w:pPr>
        <w:ind w:left="6480" w:hanging="360"/>
      </w:pPr>
      <w:rPr>
        <w:rFonts w:ascii="Wingdings" w:hAnsi="Wingdings" w:hint="default"/>
      </w:rPr>
    </w:lvl>
  </w:abstractNum>
  <w:abstractNum w:abstractNumId="1" w15:restartNumberingAfterBreak="0">
    <w:nsid w:val="067D2373"/>
    <w:multiLevelType w:val="multilevel"/>
    <w:tmpl w:val="5E32FA7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BA452FC"/>
    <w:multiLevelType w:val="multilevel"/>
    <w:tmpl w:val="B8D0A9F2"/>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15:restartNumberingAfterBreak="0">
    <w:nsid w:val="10361204"/>
    <w:multiLevelType w:val="multilevel"/>
    <w:tmpl w:val="A03C8E2E"/>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5335E4"/>
    <w:multiLevelType w:val="multilevel"/>
    <w:tmpl w:val="5386B7F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596580E"/>
    <w:multiLevelType w:val="hybridMultilevel"/>
    <w:tmpl w:val="D2A836E8"/>
    <w:lvl w:ilvl="0" w:tplc="CBECC7E6">
      <w:start w:val="1"/>
      <w:numFmt w:val="bullet"/>
      <w:lvlText w:val=""/>
      <w:lvlJc w:val="left"/>
      <w:pPr>
        <w:ind w:left="720" w:hanging="360"/>
      </w:pPr>
      <w:rPr>
        <w:rFonts w:ascii="Symbol" w:hAnsi="Symbol" w:hint="default"/>
        <w:sz w:val="20"/>
        <w:szCs w:val="20"/>
      </w:rPr>
    </w:lvl>
    <w:lvl w:ilvl="1" w:tplc="55BC8CAC">
      <w:start w:val="1"/>
      <w:numFmt w:val="bullet"/>
      <w:lvlText w:val="o"/>
      <w:lvlJc w:val="left"/>
      <w:pPr>
        <w:ind w:left="1440" w:hanging="360"/>
      </w:pPr>
      <w:rPr>
        <w:rFonts w:ascii="Courier New" w:eastAsia="Courier New" w:hAnsi="Courier New" w:cs="Courier New"/>
        <w:sz w:val="20"/>
        <w:szCs w:val="20"/>
      </w:rPr>
    </w:lvl>
    <w:lvl w:ilvl="2" w:tplc="185CE31A">
      <w:start w:val="1"/>
      <w:numFmt w:val="bullet"/>
      <w:lvlText w:val="▪"/>
      <w:lvlJc w:val="left"/>
      <w:pPr>
        <w:ind w:left="2160" w:hanging="360"/>
      </w:pPr>
      <w:rPr>
        <w:rFonts w:ascii="Noto Sans Symbols" w:eastAsia="Noto Sans Symbols" w:hAnsi="Noto Sans Symbols" w:cs="Noto Sans Symbols"/>
        <w:sz w:val="20"/>
        <w:szCs w:val="20"/>
      </w:rPr>
    </w:lvl>
    <w:lvl w:ilvl="3" w:tplc="02608C26">
      <w:start w:val="1"/>
      <w:numFmt w:val="bullet"/>
      <w:lvlText w:val="▪"/>
      <w:lvlJc w:val="left"/>
      <w:pPr>
        <w:ind w:left="2880" w:hanging="360"/>
      </w:pPr>
      <w:rPr>
        <w:rFonts w:ascii="Noto Sans Symbols" w:eastAsia="Noto Sans Symbols" w:hAnsi="Noto Sans Symbols" w:cs="Noto Sans Symbols"/>
        <w:sz w:val="20"/>
        <w:szCs w:val="20"/>
      </w:rPr>
    </w:lvl>
    <w:lvl w:ilvl="4" w:tplc="2800E690">
      <w:start w:val="1"/>
      <w:numFmt w:val="bullet"/>
      <w:lvlText w:val="▪"/>
      <w:lvlJc w:val="left"/>
      <w:pPr>
        <w:ind w:left="3600" w:hanging="360"/>
      </w:pPr>
      <w:rPr>
        <w:rFonts w:ascii="Noto Sans Symbols" w:eastAsia="Noto Sans Symbols" w:hAnsi="Noto Sans Symbols" w:cs="Noto Sans Symbols"/>
        <w:sz w:val="20"/>
        <w:szCs w:val="20"/>
      </w:rPr>
    </w:lvl>
    <w:lvl w:ilvl="5" w:tplc="9F06167E">
      <w:start w:val="1"/>
      <w:numFmt w:val="bullet"/>
      <w:lvlText w:val="▪"/>
      <w:lvlJc w:val="left"/>
      <w:pPr>
        <w:ind w:left="4320" w:hanging="360"/>
      </w:pPr>
      <w:rPr>
        <w:rFonts w:ascii="Noto Sans Symbols" w:eastAsia="Noto Sans Symbols" w:hAnsi="Noto Sans Symbols" w:cs="Noto Sans Symbols"/>
        <w:sz w:val="20"/>
        <w:szCs w:val="20"/>
      </w:rPr>
    </w:lvl>
    <w:lvl w:ilvl="6" w:tplc="42062A4A">
      <w:start w:val="1"/>
      <w:numFmt w:val="bullet"/>
      <w:lvlText w:val="▪"/>
      <w:lvlJc w:val="left"/>
      <w:pPr>
        <w:ind w:left="5040" w:hanging="360"/>
      </w:pPr>
      <w:rPr>
        <w:rFonts w:ascii="Noto Sans Symbols" w:eastAsia="Noto Sans Symbols" w:hAnsi="Noto Sans Symbols" w:cs="Noto Sans Symbols"/>
        <w:sz w:val="20"/>
        <w:szCs w:val="20"/>
      </w:rPr>
    </w:lvl>
    <w:lvl w:ilvl="7" w:tplc="B09866BC">
      <w:start w:val="1"/>
      <w:numFmt w:val="bullet"/>
      <w:lvlText w:val="▪"/>
      <w:lvlJc w:val="left"/>
      <w:pPr>
        <w:ind w:left="5760" w:hanging="360"/>
      </w:pPr>
      <w:rPr>
        <w:rFonts w:ascii="Noto Sans Symbols" w:eastAsia="Noto Sans Symbols" w:hAnsi="Noto Sans Symbols" w:cs="Noto Sans Symbols"/>
        <w:sz w:val="20"/>
        <w:szCs w:val="20"/>
      </w:rPr>
    </w:lvl>
    <w:lvl w:ilvl="8" w:tplc="D22ED59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9339CE"/>
    <w:multiLevelType w:val="hybridMultilevel"/>
    <w:tmpl w:val="BE648EBA"/>
    <w:lvl w:ilvl="0" w:tplc="04DA696E">
      <w:start w:val="1"/>
      <w:numFmt w:val="bullet"/>
      <w:lvlText w:val=""/>
      <w:lvlJc w:val="left"/>
      <w:pPr>
        <w:ind w:left="720" w:hanging="360"/>
      </w:pPr>
      <w:rPr>
        <w:rFonts w:ascii="Symbol" w:hAnsi="Symbol" w:hint="default"/>
      </w:rPr>
    </w:lvl>
    <w:lvl w:ilvl="1" w:tplc="0122D3D6">
      <w:start w:val="1"/>
      <w:numFmt w:val="bullet"/>
      <w:lvlText w:val="o"/>
      <w:lvlJc w:val="left"/>
      <w:pPr>
        <w:ind w:left="1440" w:hanging="360"/>
      </w:pPr>
      <w:rPr>
        <w:rFonts w:ascii="Courier New" w:hAnsi="Courier New" w:cs="Courier New" w:hint="default"/>
      </w:rPr>
    </w:lvl>
    <w:lvl w:ilvl="2" w:tplc="7010A4FE">
      <w:start w:val="1"/>
      <w:numFmt w:val="bullet"/>
      <w:lvlText w:val=""/>
      <w:lvlJc w:val="left"/>
      <w:pPr>
        <w:ind w:left="2160" w:hanging="360"/>
      </w:pPr>
      <w:rPr>
        <w:rFonts w:ascii="Wingdings" w:hAnsi="Wingdings" w:hint="default"/>
      </w:rPr>
    </w:lvl>
    <w:lvl w:ilvl="3" w:tplc="229405FA">
      <w:start w:val="1"/>
      <w:numFmt w:val="bullet"/>
      <w:lvlText w:val=""/>
      <w:lvlJc w:val="left"/>
      <w:pPr>
        <w:ind w:left="2880" w:hanging="360"/>
      </w:pPr>
      <w:rPr>
        <w:rFonts w:ascii="Symbol" w:hAnsi="Symbol" w:hint="default"/>
      </w:rPr>
    </w:lvl>
    <w:lvl w:ilvl="4" w:tplc="B4EC3FDA">
      <w:start w:val="1"/>
      <w:numFmt w:val="bullet"/>
      <w:lvlText w:val="o"/>
      <w:lvlJc w:val="left"/>
      <w:pPr>
        <w:ind w:left="3600" w:hanging="360"/>
      </w:pPr>
      <w:rPr>
        <w:rFonts w:ascii="Courier New" w:hAnsi="Courier New" w:cs="Courier New" w:hint="default"/>
      </w:rPr>
    </w:lvl>
    <w:lvl w:ilvl="5" w:tplc="1982048C">
      <w:start w:val="1"/>
      <w:numFmt w:val="bullet"/>
      <w:lvlText w:val=""/>
      <w:lvlJc w:val="left"/>
      <w:pPr>
        <w:ind w:left="4320" w:hanging="360"/>
      </w:pPr>
      <w:rPr>
        <w:rFonts w:ascii="Wingdings" w:hAnsi="Wingdings" w:hint="default"/>
      </w:rPr>
    </w:lvl>
    <w:lvl w:ilvl="6" w:tplc="BA9C9606">
      <w:start w:val="1"/>
      <w:numFmt w:val="bullet"/>
      <w:lvlText w:val=""/>
      <w:lvlJc w:val="left"/>
      <w:pPr>
        <w:ind w:left="5040" w:hanging="360"/>
      </w:pPr>
      <w:rPr>
        <w:rFonts w:ascii="Symbol" w:hAnsi="Symbol" w:hint="default"/>
      </w:rPr>
    </w:lvl>
    <w:lvl w:ilvl="7" w:tplc="CDD861E6">
      <w:start w:val="1"/>
      <w:numFmt w:val="bullet"/>
      <w:lvlText w:val="o"/>
      <w:lvlJc w:val="left"/>
      <w:pPr>
        <w:ind w:left="5760" w:hanging="360"/>
      </w:pPr>
      <w:rPr>
        <w:rFonts w:ascii="Courier New" w:hAnsi="Courier New" w:cs="Courier New" w:hint="default"/>
      </w:rPr>
    </w:lvl>
    <w:lvl w:ilvl="8" w:tplc="25DCCFEE">
      <w:start w:val="1"/>
      <w:numFmt w:val="bullet"/>
      <w:lvlText w:val=""/>
      <w:lvlJc w:val="left"/>
      <w:pPr>
        <w:ind w:left="6480" w:hanging="360"/>
      </w:pPr>
      <w:rPr>
        <w:rFonts w:ascii="Wingdings" w:hAnsi="Wingdings" w:hint="default"/>
      </w:rPr>
    </w:lvl>
  </w:abstractNum>
  <w:abstractNum w:abstractNumId="7" w15:restartNumberingAfterBreak="0">
    <w:nsid w:val="29683AA8"/>
    <w:multiLevelType w:val="multilevel"/>
    <w:tmpl w:val="FC4A44F6"/>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DB8270D"/>
    <w:multiLevelType w:val="multilevel"/>
    <w:tmpl w:val="D03414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9B277C"/>
    <w:multiLevelType w:val="multilevel"/>
    <w:tmpl w:val="102E14CC"/>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08F18A4"/>
    <w:multiLevelType w:val="hybridMultilevel"/>
    <w:tmpl w:val="27EE45F2"/>
    <w:lvl w:ilvl="0" w:tplc="C64CF45A">
      <w:start w:val="1"/>
      <w:numFmt w:val="bullet"/>
      <w:lvlText w:val=""/>
      <w:lvlJc w:val="left"/>
      <w:pPr>
        <w:ind w:left="720" w:hanging="360"/>
      </w:pPr>
      <w:rPr>
        <w:rFonts w:ascii="Symbol" w:hAnsi="Symbol" w:hint="default"/>
      </w:rPr>
    </w:lvl>
    <w:lvl w:ilvl="1" w:tplc="C55E5E7C">
      <w:start w:val="1"/>
      <w:numFmt w:val="bullet"/>
      <w:lvlText w:val="o"/>
      <w:lvlJc w:val="left"/>
      <w:pPr>
        <w:ind w:left="1440" w:hanging="360"/>
      </w:pPr>
      <w:rPr>
        <w:rFonts w:ascii="Courier New" w:hAnsi="Courier New" w:cs="Courier New" w:hint="default"/>
      </w:rPr>
    </w:lvl>
    <w:lvl w:ilvl="2" w:tplc="1CCC04D0">
      <w:start w:val="1"/>
      <w:numFmt w:val="bullet"/>
      <w:lvlText w:val=""/>
      <w:lvlJc w:val="left"/>
      <w:pPr>
        <w:ind w:left="2160" w:hanging="360"/>
      </w:pPr>
      <w:rPr>
        <w:rFonts w:ascii="Wingdings" w:hAnsi="Wingdings" w:hint="default"/>
      </w:rPr>
    </w:lvl>
    <w:lvl w:ilvl="3" w:tplc="0D8E52BA">
      <w:start w:val="1"/>
      <w:numFmt w:val="bullet"/>
      <w:lvlText w:val=""/>
      <w:lvlJc w:val="left"/>
      <w:pPr>
        <w:ind w:left="2880" w:hanging="360"/>
      </w:pPr>
      <w:rPr>
        <w:rFonts w:ascii="Symbol" w:hAnsi="Symbol" w:hint="default"/>
      </w:rPr>
    </w:lvl>
    <w:lvl w:ilvl="4" w:tplc="0CAC8616">
      <w:start w:val="1"/>
      <w:numFmt w:val="bullet"/>
      <w:lvlText w:val="o"/>
      <w:lvlJc w:val="left"/>
      <w:pPr>
        <w:ind w:left="3600" w:hanging="360"/>
      </w:pPr>
      <w:rPr>
        <w:rFonts w:ascii="Courier New" w:hAnsi="Courier New" w:cs="Courier New" w:hint="default"/>
      </w:rPr>
    </w:lvl>
    <w:lvl w:ilvl="5" w:tplc="8FC01B1A">
      <w:start w:val="1"/>
      <w:numFmt w:val="bullet"/>
      <w:lvlText w:val=""/>
      <w:lvlJc w:val="left"/>
      <w:pPr>
        <w:ind w:left="4320" w:hanging="360"/>
      </w:pPr>
      <w:rPr>
        <w:rFonts w:ascii="Wingdings" w:hAnsi="Wingdings" w:hint="default"/>
      </w:rPr>
    </w:lvl>
    <w:lvl w:ilvl="6" w:tplc="FB46481A">
      <w:start w:val="1"/>
      <w:numFmt w:val="bullet"/>
      <w:lvlText w:val=""/>
      <w:lvlJc w:val="left"/>
      <w:pPr>
        <w:ind w:left="5040" w:hanging="360"/>
      </w:pPr>
      <w:rPr>
        <w:rFonts w:ascii="Symbol" w:hAnsi="Symbol" w:hint="default"/>
      </w:rPr>
    </w:lvl>
    <w:lvl w:ilvl="7" w:tplc="A14A00C2">
      <w:start w:val="1"/>
      <w:numFmt w:val="bullet"/>
      <w:lvlText w:val="o"/>
      <w:lvlJc w:val="left"/>
      <w:pPr>
        <w:ind w:left="5760" w:hanging="360"/>
      </w:pPr>
      <w:rPr>
        <w:rFonts w:ascii="Courier New" w:hAnsi="Courier New" w:cs="Courier New" w:hint="default"/>
      </w:rPr>
    </w:lvl>
    <w:lvl w:ilvl="8" w:tplc="551216A2">
      <w:start w:val="1"/>
      <w:numFmt w:val="bullet"/>
      <w:lvlText w:val=""/>
      <w:lvlJc w:val="left"/>
      <w:pPr>
        <w:ind w:left="6480" w:hanging="360"/>
      </w:pPr>
      <w:rPr>
        <w:rFonts w:ascii="Wingdings" w:hAnsi="Wingdings" w:hint="default"/>
      </w:rPr>
    </w:lvl>
  </w:abstractNum>
  <w:abstractNum w:abstractNumId="11" w15:restartNumberingAfterBreak="0">
    <w:nsid w:val="32F11008"/>
    <w:multiLevelType w:val="multilevel"/>
    <w:tmpl w:val="64A2377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2" w15:restartNumberingAfterBreak="0">
    <w:nsid w:val="36D4212A"/>
    <w:multiLevelType w:val="multilevel"/>
    <w:tmpl w:val="1682B8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295FC5"/>
    <w:multiLevelType w:val="multilevel"/>
    <w:tmpl w:val="A39C3C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0261F5"/>
    <w:multiLevelType w:val="hybridMultilevel"/>
    <w:tmpl w:val="91BC3B5A"/>
    <w:lvl w:ilvl="0" w:tplc="66543A3E">
      <w:start w:val="1"/>
      <w:numFmt w:val="decimal"/>
      <w:lvlText w:val="%1."/>
      <w:lvlJc w:val="left"/>
      <w:pPr>
        <w:ind w:left="720" w:hanging="360"/>
      </w:pPr>
    </w:lvl>
    <w:lvl w:ilvl="1" w:tplc="CE8443E4">
      <w:start w:val="1"/>
      <w:numFmt w:val="lowerLetter"/>
      <w:lvlText w:val="%2."/>
      <w:lvlJc w:val="left"/>
      <w:pPr>
        <w:ind w:left="1440" w:hanging="360"/>
      </w:pPr>
    </w:lvl>
    <w:lvl w:ilvl="2" w:tplc="0D9EAADE">
      <w:start w:val="1"/>
      <w:numFmt w:val="lowerRoman"/>
      <w:lvlText w:val="%3."/>
      <w:lvlJc w:val="right"/>
      <w:pPr>
        <w:ind w:left="2160" w:hanging="180"/>
      </w:pPr>
    </w:lvl>
    <w:lvl w:ilvl="3" w:tplc="7BE20D06">
      <w:start w:val="1"/>
      <w:numFmt w:val="decimal"/>
      <w:lvlText w:val="%4."/>
      <w:lvlJc w:val="left"/>
      <w:pPr>
        <w:ind w:left="2880" w:hanging="360"/>
      </w:pPr>
    </w:lvl>
    <w:lvl w:ilvl="4" w:tplc="E3664224">
      <w:start w:val="1"/>
      <w:numFmt w:val="lowerLetter"/>
      <w:lvlText w:val="%5."/>
      <w:lvlJc w:val="left"/>
      <w:pPr>
        <w:ind w:left="3600" w:hanging="360"/>
      </w:pPr>
    </w:lvl>
    <w:lvl w:ilvl="5" w:tplc="D102EB72">
      <w:start w:val="1"/>
      <w:numFmt w:val="lowerRoman"/>
      <w:lvlText w:val="%6."/>
      <w:lvlJc w:val="right"/>
      <w:pPr>
        <w:ind w:left="4320" w:hanging="180"/>
      </w:pPr>
    </w:lvl>
    <w:lvl w:ilvl="6" w:tplc="29DAE8C6">
      <w:start w:val="1"/>
      <w:numFmt w:val="decimal"/>
      <w:lvlText w:val="%7."/>
      <w:lvlJc w:val="left"/>
      <w:pPr>
        <w:ind w:left="5040" w:hanging="360"/>
      </w:pPr>
    </w:lvl>
    <w:lvl w:ilvl="7" w:tplc="7DA465AA">
      <w:start w:val="1"/>
      <w:numFmt w:val="lowerLetter"/>
      <w:lvlText w:val="%8."/>
      <w:lvlJc w:val="left"/>
      <w:pPr>
        <w:ind w:left="5760" w:hanging="360"/>
      </w:pPr>
    </w:lvl>
    <w:lvl w:ilvl="8" w:tplc="BFE8B402">
      <w:start w:val="1"/>
      <w:numFmt w:val="lowerRoman"/>
      <w:lvlText w:val="%9."/>
      <w:lvlJc w:val="right"/>
      <w:pPr>
        <w:ind w:left="6480" w:hanging="180"/>
      </w:pPr>
    </w:lvl>
  </w:abstractNum>
  <w:abstractNum w:abstractNumId="15" w15:restartNumberingAfterBreak="0">
    <w:nsid w:val="4580093C"/>
    <w:multiLevelType w:val="multilevel"/>
    <w:tmpl w:val="07EE9DA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475E12A8"/>
    <w:multiLevelType w:val="multilevel"/>
    <w:tmpl w:val="DCCC118E"/>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CB1A8C"/>
    <w:multiLevelType w:val="multilevel"/>
    <w:tmpl w:val="60CA7968"/>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F3C730C"/>
    <w:multiLevelType w:val="hybridMultilevel"/>
    <w:tmpl w:val="E4F8AC06"/>
    <w:lvl w:ilvl="0" w:tplc="0B22842C">
      <w:start w:val="1"/>
      <w:numFmt w:val="bullet"/>
      <w:lvlText w:val=""/>
      <w:lvlJc w:val="left"/>
      <w:pPr>
        <w:ind w:left="720" w:hanging="360"/>
      </w:pPr>
      <w:rPr>
        <w:rFonts w:ascii="Symbol" w:hAnsi="Symbol" w:hint="default"/>
      </w:rPr>
    </w:lvl>
    <w:lvl w:ilvl="1" w:tplc="10B40704">
      <w:start w:val="1"/>
      <w:numFmt w:val="bullet"/>
      <w:lvlText w:val="o"/>
      <w:lvlJc w:val="left"/>
      <w:pPr>
        <w:ind w:left="1440" w:hanging="360"/>
      </w:pPr>
      <w:rPr>
        <w:rFonts w:ascii="Courier New" w:hAnsi="Courier New" w:cs="Courier New" w:hint="default"/>
      </w:rPr>
    </w:lvl>
    <w:lvl w:ilvl="2" w:tplc="A778594A">
      <w:start w:val="1"/>
      <w:numFmt w:val="bullet"/>
      <w:lvlText w:val=""/>
      <w:lvlJc w:val="left"/>
      <w:pPr>
        <w:ind w:left="2160" w:hanging="360"/>
      </w:pPr>
      <w:rPr>
        <w:rFonts w:ascii="Wingdings" w:hAnsi="Wingdings" w:hint="default"/>
      </w:rPr>
    </w:lvl>
    <w:lvl w:ilvl="3" w:tplc="BF9A1850">
      <w:start w:val="1"/>
      <w:numFmt w:val="bullet"/>
      <w:lvlText w:val=""/>
      <w:lvlJc w:val="left"/>
      <w:pPr>
        <w:ind w:left="2880" w:hanging="360"/>
      </w:pPr>
      <w:rPr>
        <w:rFonts w:ascii="Symbol" w:hAnsi="Symbol" w:hint="default"/>
      </w:rPr>
    </w:lvl>
    <w:lvl w:ilvl="4" w:tplc="20FCDBBA">
      <w:start w:val="1"/>
      <w:numFmt w:val="bullet"/>
      <w:lvlText w:val="o"/>
      <w:lvlJc w:val="left"/>
      <w:pPr>
        <w:ind w:left="3600" w:hanging="360"/>
      </w:pPr>
      <w:rPr>
        <w:rFonts w:ascii="Courier New" w:hAnsi="Courier New" w:cs="Courier New" w:hint="default"/>
      </w:rPr>
    </w:lvl>
    <w:lvl w:ilvl="5" w:tplc="0428B1F2">
      <w:start w:val="1"/>
      <w:numFmt w:val="bullet"/>
      <w:lvlText w:val=""/>
      <w:lvlJc w:val="left"/>
      <w:pPr>
        <w:ind w:left="4320" w:hanging="360"/>
      </w:pPr>
      <w:rPr>
        <w:rFonts w:ascii="Wingdings" w:hAnsi="Wingdings" w:hint="default"/>
      </w:rPr>
    </w:lvl>
    <w:lvl w:ilvl="6" w:tplc="3D122A3E">
      <w:start w:val="1"/>
      <w:numFmt w:val="bullet"/>
      <w:lvlText w:val=""/>
      <w:lvlJc w:val="left"/>
      <w:pPr>
        <w:ind w:left="5040" w:hanging="360"/>
      </w:pPr>
      <w:rPr>
        <w:rFonts w:ascii="Symbol" w:hAnsi="Symbol" w:hint="default"/>
      </w:rPr>
    </w:lvl>
    <w:lvl w:ilvl="7" w:tplc="1008793C">
      <w:start w:val="1"/>
      <w:numFmt w:val="bullet"/>
      <w:lvlText w:val="o"/>
      <w:lvlJc w:val="left"/>
      <w:pPr>
        <w:ind w:left="5760" w:hanging="360"/>
      </w:pPr>
      <w:rPr>
        <w:rFonts w:ascii="Courier New" w:hAnsi="Courier New" w:cs="Courier New" w:hint="default"/>
      </w:rPr>
    </w:lvl>
    <w:lvl w:ilvl="8" w:tplc="89480B3C">
      <w:start w:val="1"/>
      <w:numFmt w:val="bullet"/>
      <w:lvlText w:val=""/>
      <w:lvlJc w:val="left"/>
      <w:pPr>
        <w:ind w:left="6480" w:hanging="360"/>
      </w:pPr>
      <w:rPr>
        <w:rFonts w:ascii="Wingdings" w:hAnsi="Wingdings" w:hint="default"/>
      </w:rPr>
    </w:lvl>
  </w:abstractNum>
  <w:abstractNum w:abstractNumId="19" w15:restartNumberingAfterBreak="0">
    <w:nsid w:val="5149309A"/>
    <w:multiLevelType w:val="hybridMultilevel"/>
    <w:tmpl w:val="A4E42E2E"/>
    <w:lvl w:ilvl="0" w:tplc="F672203C">
      <w:start w:val="1"/>
      <w:numFmt w:val="bullet"/>
      <w:lvlText w:val=""/>
      <w:lvlJc w:val="left"/>
      <w:pPr>
        <w:ind w:left="720" w:hanging="360"/>
      </w:pPr>
      <w:rPr>
        <w:rFonts w:ascii="Symbol" w:hAnsi="Symbol" w:hint="default"/>
      </w:rPr>
    </w:lvl>
    <w:lvl w:ilvl="1" w:tplc="1304E418">
      <w:start w:val="1"/>
      <w:numFmt w:val="bullet"/>
      <w:lvlText w:val="o"/>
      <w:lvlJc w:val="left"/>
      <w:pPr>
        <w:ind w:left="1440" w:hanging="360"/>
      </w:pPr>
      <w:rPr>
        <w:rFonts w:ascii="Courier New" w:hAnsi="Courier New" w:cs="Courier New" w:hint="default"/>
      </w:rPr>
    </w:lvl>
    <w:lvl w:ilvl="2" w:tplc="2AC66574">
      <w:start w:val="1"/>
      <w:numFmt w:val="bullet"/>
      <w:lvlText w:val=""/>
      <w:lvlJc w:val="left"/>
      <w:pPr>
        <w:ind w:left="2160" w:hanging="360"/>
      </w:pPr>
      <w:rPr>
        <w:rFonts w:ascii="Wingdings" w:hAnsi="Wingdings" w:hint="default"/>
      </w:rPr>
    </w:lvl>
    <w:lvl w:ilvl="3" w:tplc="78E09D58">
      <w:start w:val="1"/>
      <w:numFmt w:val="bullet"/>
      <w:lvlText w:val=""/>
      <w:lvlJc w:val="left"/>
      <w:pPr>
        <w:ind w:left="2880" w:hanging="360"/>
      </w:pPr>
      <w:rPr>
        <w:rFonts w:ascii="Symbol" w:hAnsi="Symbol" w:hint="default"/>
      </w:rPr>
    </w:lvl>
    <w:lvl w:ilvl="4" w:tplc="CB54CF2A">
      <w:start w:val="1"/>
      <w:numFmt w:val="bullet"/>
      <w:lvlText w:val="o"/>
      <w:lvlJc w:val="left"/>
      <w:pPr>
        <w:ind w:left="3600" w:hanging="360"/>
      </w:pPr>
      <w:rPr>
        <w:rFonts w:ascii="Courier New" w:hAnsi="Courier New" w:cs="Courier New" w:hint="default"/>
      </w:rPr>
    </w:lvl>
    <w:lvl w:ilvl="5" w:tplc="FC70ED6E">
      <w:start w:val="1"/>
      <w:numFmt w:val="bullet"/>
      <w:lvlText w:val=""/>
      <w:lvlJc w:val="left"/>
      <w:pPr>
        <w:ind w:left="4320" w:hanging="360"/>
      </w:pPr>
      <w:rPr>
        <w:rFonts w:ascii="Wingdings" w:hAnsi="Wingdings" w:hint="default"/>
      </w:rPr>
    </w:lvl>
    <w:lvl w:ilvl="6" w:tplc="29E24AC4">
      <w:start w:val="1"/>
      <w:numFmt w:val="bullet"/>
      <w:lvlText w:val=""/>
      <w:lvlJc w:val="left"/>
      <w:pPr>
        <w:ind w:left="5040" w:hanging="360"/>
      </w:pPr>
      <w:rPr>
        <w:rFonts w:ascii="Symbol" w:hAnsi="Symbol" w:hint="default"/>
      </w:rPr>
    </w:lvl>
    <w:lvl w:ilvl="7" w:tplc="BA4815D4">
      <w:start w:val="1"/>
      <w:numFmt w:val="bullet"/>
      <w:lvlText w:val="o"/>
      <w:lvlJc w:val="left"/>
      <w:pPr>
        <w:ind w:left="5760" w:hanging="360"/>
      </w:pPr>
      <w:rPr>
        <w:rFonts w:ascii="Courier New" w:hAnsi="Courier New" w:cs="Courier New" w:hint="default"/>
      </w:rPr>
    </w:lvl>
    <w:lvl w:ilvl="8" w:tplc="B4AE12D2">
      <w:start w:val="1"/>
      <w:numFmt w:val="bullet"/>
      <w:lvlText w:val=""/>
      <w:lvlJc w:val="left"/>
      <w:pPr>
        <w:ind w:left="6480" w:hanging="360"/>
      </w:pPr>
      <w:rPr>
        <w:rFonts w:ascii="Wingdings" w:hAnsi="Wingdings" w:hint="default"/>
      </w:rPr>
    </w:lvl>
  </w:abstractNum>
  <w:abstractNum w:abstractNumId="20" w15:restartNumberingAfterBreak="0">
    <w:nsid w:val="5B5F1E43"/>
    <w:multiLevelType w:val="hybridMultilevel"/>
    <w:tmpl w:val="5952236E"/>
    <w:lvl w:ilvl="0" w:tplc="92CAC816">
      <w:start w:val="1"/>
      <w:numFmt w:val="bullet"/>
      <w:lvlText w:val=""/>
      <w:lvlJc w:val="left"/>
      <w:pPr>
        <w:ind w:left="720" w:hanging="360"/>
      </w:pPr>
      <w:rPr>
        <w:rFonts w:ascii="Symbol" w:hAnsi="Symbol" w:hint="default"/>
      </w:rPr>
    </w:lvl>
    <w:lvl w:ilvl="1" w:tplc="8FA29D7C">
      <w:start w:val="1"/>
      <w:numFmt w:val="bullet"/>
      <w:lvlText w:val="o"/>
      <w:lvlJc w:val="left"/>
      <w:pPr>
        <w:ind w:left="1080" w:hanging="360"/>
      </w:pPr>
      <w:rPr>
        <w:rFonts w:ascii="Courier New" w:hAnsi="Courier New" w:cs="Courier New"/>
      </w:rPr>
    </w:lvl>
    <w:lvl w:ilvl="2" w:tplc="39FCC936">
      <w:start w:val="1"/>
      <w:numFmt w:val="bullet"/>
      <w:lvlText w:val=""/>
      <w:lvlJc w:val="left"/>
      <w:pPr>
        <w:ind w:left="1800" w:hanging="360"/>
      </w:pPr>
      <w:rPr>
        <w:rFonts w:ascii="Wingdings" w:hAnsi="Wingdings"/>
      </w:rPr>
    </w:lvl>
    <w:lvl w:ilvl="3" w:tplc="99028CA0">
      <w:start w:val="1"/>
      <w:numFmt w:val="bullet"/>
      <w:lvlText w:val=""/>
      <w:lvlJc w:val="left"/>
      <w:pPr>
        <w:ind w:left="2520" w:hanging="360"/>
      </w:pPr>
      <w:rPr>
        <w:rFonts w:ascii="Symbol" w:hAnsi="Symbol"/>
      </w:rPr>
    </w:lvl>
    <w:lvl w:ilvl="4" w:tplc="68B66CAC">
      <w:start w:val="1"/>
      <w:numFmt w:val="bullet"/>
      <w:lvlText w:val="o"/>
      <w:lvlJc w:val="left"/>
      <w:pPr>
        <w:ind w:left="3240" w:hanging="360"/>
      </w:pPr>
      <w:rPr>
        <w:rFonts w:ascii="Courier New" w:hAnsi="Courier New" w:cs="Courier New"/>
      </w:rPr>
    </w:lvl>
    <w:lvl w:ilvl="5" w:tplc="8E86220E">
      <w:start w:val="1"/>
      <w:numFmt w:val="bullet"/>
      <w:lvlText w:val=""/>
      <w:lvlJc w:val="left"/>
      <w:pPr>
        <w:ind w:left="3960" w:hanging="360"/>
      </w:pPr>
      <w:rPr>
        <w:rFonts w:ascii="Wingdings" w:hAnsi="Wingdings"/>
      </w:rPr>
    </w:lvl>
    <w:lvl w:ilvl="6" w:tplc="DE924AC2">
      <w:start w:val="1"/>
      <w:numFmt w:val="bullet"/>
      <w:lvlText w:val=""/>
      <w:lvlJc w:val="left"/>
      <w:pPr>
        <w:ind w:left="4680" w:hanging="360"/>
      </w:pPr>
      <w:rPr>
        <w:rFonts w:ascii="Symbol" w:hAnsi="Symbol"/>
      </w:rPr>
    </w:lvl>
    <w:lvl w:ilvl="7" w:tplc="738AE330">
      <w:start w:val="1"/>
      <w:numFmt w:val="bullet"/>
      <w:lvlText w:val="o"/>
      <w:lvlJc w:val="left"/>
      <w:pPr>
        <w:ind w:left="5400" w:hanging="360"/>
      </w:pPr>
      <w:rPr>
        <w:rFonts w:ascii="Courier New" w:hAnsi="Courier New" w:cs="Courier New"/>
      </w:rPr>
    </w:lvl>
    <w:lvl w:ilvl="8" w:tplc="4108280C">
      <w:start w:val="1"/>
      <w:numFmt w:val="bullet"/>
      <w:lvlText w:val=""/>
      <w:lvlJc w:val="left"/>
      <w:pPr>
        <w:ind w:left="6120" w:hanging="360"/>
      </w:pPr>
      <w:rPr>
        <w:rFonts w:ascii="Wingdings" w:hAnsi="Wingdings"/>
      </w:rPr>
    </w:lvl>
  </w:abstractNum>
  <w:abstractNum w:abstractNumId="21" w15:restartNumberingAfterBreak="0">
    <w:nsid w:val="5C765729"/>
    <w:multiLevelType w:val="multilevel"/>
    <w:tmpl w:val="1B9C9424"/>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62B50F03"/>
    <w:multiLevelType w:val="multilevel"/>
    <w:tmpl w:val="1F5671AC"/>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71320E0"/>
    <w:multiLevelType w:val="hybridMultilevel"/>
    <w:tmpl w:val="CCF202E0"/>
    <w:lvl w:ilvl="0" w:tplc="92E843D2">
      <w:start w:val="1"/>
      <w:numFmt w:val="bullet"/>
      <w:lvlText w:val=""/>
      <w:lvlJc w:val="left"/>
      <w:pPr>
        <w:ind w:left="720" w:hanging="360"/>
      </w:pPr>
      <w:rPr>
        <w:rFonts w:ascii="Symbol" w:hAnsi="Symbol" w:hint="default"/>
      </w:rPr>
    </w:lvl>
    <w:lvl w:ilvl="1" w:tplc="648829AE">
      <w:start w:val="1"/>
      <w:numFmt w:val="bullet"/>
      <w:lvlText w:val="o"/>
      <w:lvlJc w:val="left"/>
      <w:pPr>
        <w:ind w:left="1440" w:hanging="360"/>
      </w:pPr>
      <w:rPr>
        <w:rFonts w:ascii="Courier New" w:hAnsi="Courier New" w:cs="Courier New" w:hint="default"/>
      </w:rPr>
    </w:lvl>
    <w:lvl w:ilvl="2" w:tplc="4E661BC2">
      <w:start w:val="1"/>
      <w:numFmt w:val="bullet"/>
      <w:lvlText w:val=""/>
      <w:lvlJc w:val="left"/>
      <w:pPr>
        <w:ind w:left="2160" w:hanging="360"/>
      </w:pPr>
      <w:rPr>
        <w:rFonts w:ascii="Wingdings" w:hAnsi="Wingdings" w:hint="default"/>
      </w:rPr>
    </w:lvl>
    <w:lvl w:ilvl="3" w:tplc="3CECBC20">
      <w:start w:val="1"/>
      <w:numFmt w:val="bullet"/>
      <w:lvlText w:val=""/>
      <w:lvlJc w:val="left"/>
      <w:pPr>
        <w:ind w:left="2880" w:hanging="360"/>
      </w:pPr>
      <w:rPr>
        <w:rFonts w:ascii="Symbol" w:hAnsi="Symbol" w:hint="default"/>
      </w:rPr>
    </w:lvl>
    <w:lvl w:ilvl="4" w:tplc="A642D66E">
      <w:start w:val="1"/>
      <w:numFmt w:val="bullet"/>
      <w:lvlText w:val="o"/>
      <w:lvlJc w:val="left"/>
      <w:pPr>
        <w:ind w:left="3600" w:hanging="360"/>
      </w:pPr>
      <w:rPr>
        <w:rFonts w:ascii="Courier New" w:hAnsi="Courier New" w:cs="Courier New" w:hint="default"/>
      </w:rPr>
    </w:lvl>
    <w:lvl w:ilvl="5" w:tplc="F856AD1C">
      <w:start w:val="1"/>
      <w:numFmt w:val="bullet"/>
      <w:lvlText w:val=""/>
      <w:lvlJc w:val="left"/>
      <w:pPr>
        <w:ind w:left="4320" w:hanging="360"/>
      </w:pPr>
      <w:rPr>
        <w:rFonts w:ascii="Wingdings" w:hAnsi="Wingdings" w:hint="default"/>
      </w:rPr>
    </w:lvl>
    <w:lvl w:ilvl="6" w:tplc="C12E85E8">
      <w:start w:val="1"/>
      <w:numFmt w:val="bullet"/>
      <w:lvlText w:val=""/>
      <w:lvlJc w:val="left"/>
      <w:pPr>
        <w:ind w:left="5040" w:hanging="360"/>
      </w:pPr>
      <w:rPr>
        <w:rFonts w:ascii="Symbol" w:hAnsi="Symbol" w:hint="default"/>
      </w:rPr>
    </w:lvl>
    <w:lvl w:ilvl="7" w:tplc="8D6A878E">
      <w:start w:val="1"/>
      <w:numFmt w:val="bullet"/>
      <w:lvlText w:val="o"/>
      <w:lvlJc w:val="left"/>
      <w:pPr>
        <w:ind w:left="5760" w:hanging="360"/>
      </w:pPr>
      <w:rPr>
        <w:rFonts w:ascii="Courier New" w:hAnsi="Courier New" w:cs="Courier New" w:hint="default"/>
      </w:rPr>
    </w:lvl>
    <w:lvl w:ilvl="8" w:tplc="D83ABB4A">
      <w:start w:val="1"/>
      <w:numFmt w:val="bullet"/>
      <w:lvlText w:val=""/>
      <w:lvlJc w:val="left"/>
      <w:pPr>
        <w:ind w:left="6480" w:hanging="360"/>
      </w:pPr>
      <w:rPr>
        <w:rFonts w:ascii="Wingdings" w:hAnsi="Wingdings" w:hint="default"/>
      </w:rPr>
    </w:lvl>
  </w:abstractNum>
  <w:abstractNum w:abstractNumId="24" w15:restartNumberingAfterBreak="0">
    <w:nsid w:val="69720F2C"/>
    <w:multiLevelType w:val="multilevel"/>
    <w:tmpl w:val="98C4410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03AA8"/>
    <w:multiLevelType w:val="multilevel"/>
    <w:tmpl w:val="FDFA1A9C"/>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1C144D4"/>
    <w:multiLevelType w:val="multilevel"/>
    <w:tmpl w:val="5D12E912"/>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27" w15:restartNumberingAfterBreak="0">
    <w:nsid w:val="767C3D1E"/>
    <w:multiLevelType w:val="multilevel"/>
    <w:tmpl w:val="BA6C5752"/>
    <w:numStyleLink w:val="1"/>
  </w:abstractNum>
  <w:abstractNum w:abstractNumId="28" w15:restartNumberingAfterBreak="0">
    <w:nsid w:val="7B9143D2"/>
    <w:multiLevelType w:val="multilevel"/>
    <w:tmpl w:val="BA6C5752"/>
    <w:styleLink w:val="1"/>
    <w:lvl w:ilvl="0">
      <w:start w:val="11"/>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9" w15:restartNumberingAfterBreak="0">
    <w:nsid w:val="7C842944"/>
    <w:multiLevelType w:val="multilevel"/>
    <w:tmpl w:val="8AE0467C"/>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num w:numId="1">
    <w:abstractNumId w:val="24"/>
  </w:num>
  <w:num w:numId="2">
    <w:abstractNumId w:val="4"/>
  </w:num>
  <w:num w:numId="3">
    <w:abstractNumId w:val="25"/>
  </w:num>
  <w:num w:numId="4">
    <w:abstractNumId w:val="2"/>
  </w:num>
  <w:num w:numId="5">
    <w:abstractNumId w:val="15"/>
  </w:num>
  <w:num w:numId="6">
    <w:abstractNumId w:val="22"/>
  </w:num>
  <w:num w:numId="7">
    <w:abstractNumId w:val="16"/>
  </w:num>
  <w:num w:numId="8">
    <w:abstractNumId w:val="17"/>
  </w:num>
  <w:num w:numId="9">
    <w:abstractNumId w:val="13"/>
  </w:num>
  <w:num w:numId="10">
    <w:abstractNumId w:val="3"/>
  </w:num>
  <w:num w:numId="11">
    <w:abstractNumId w:val="8"/>
  </w:num>
  <w:num w:numId="12">
    <w:abstractNumId w:val="11"/>
  </w:num>
  <w:num w:numId="13">
    <w:abstractNumId w:val="21"/>
  </w:num>
  <w:num w:numId="14">
    <w:abstractNumId w:val="29"/>
  </w:num>
  <w:num w:numId="15">
    <w:abstractNumId w:val="7"/>
  </w:num>
  <w:num w:numId="16">
    <w:abstractNumId w:val="9"/>
  </w:num>
  <w:num w:numId="17">
    <w:abstractNumId w:val="12"/>
  </w:num>
  <w:num w:numId="18">
    <w:abstractNumId w:val="1"/>
  </w:num>
  <w:num w:numId="19">
    <w:abstractNumId w:val="14"/>
  </w:num>
  <w:num w:numId="20">
    <w:abstractNumId w:val="5"/>
  </w:num>
  <w:num w:numId="21">
    <w:abstractNumId w:val="20"/>
  </w:num>
  <w:num w:numId="22">
    <w:abstractNumId w:val="18"/>
  </w:num>
  <w:num w:numId="23">
    <w:abstractNumId w:val="6"/>
  </w:num>
  <w:num w:numId="24">
    <w:abstractNumId w:val="23"/>
  </w:num>
  <w:num w:numId="25">
    <w:abstractNumId w:val="19"/>
  </w:num>
  <w:num w:numId="26">
    <w:abstractNumId w:val="0"/>
  </w:num>
  <w:num w:numId="27">
    <w:abstractNumId w:val="10"/>
  </w:num>
  <w:num w:numId="28">
    <w:abstractNumId w:val="27"/>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D3"/>
    <w:rsid w:val="00036FB5"/>
    <w:rsid w:val="002355BB"/>
    <w:rsid w:val="00235CEB"/>
    <w:rsid w:val="00262743"/>
    <w:rsid w:val="002771D3"/>
    <w:rsid w:val="002A5CFB"/>
    <w:rsid w:val="00365E2E"/>
    <w:rsid w:val="003E07CC"/>
    <w:rsid w:val="0042284A"/>
    <w:rsid w:val="004736FF"/>
    <w:rsid w:val="00482C53"/>
    <w:rsid w:val="004C654A"/>
    <w:rsid w:val="00522F97"/>
    <w:rsid w:val="00553FA8"/>
    <w:rsid w:val="005E06FB"/>
    <w:rsid w:val="00746409"/>
    <w:rsid w:val="007D10B9"/>
    <w:rsid w:val="0082699D"/>
    <w:rsid w:val="008D6B45"/>
    <w:rsid w:val="0093516B"/>
    <w:rsid w:val="00A21120"/>
    <w:rsid w:val="00A35777"/>
    <w:rsid w:val="00A57B9D"/>
    <w:rsid w:val="00BB658C"/>
    <w:rsid w:val="00C440C0"/>
    <w:rsid w:val="00C73095"/>
    <w:rsid w:val="00D073A8"/>
    <w:rsid w:val="00D26C2E"/>
    <w:rsid w:val="00D77932"/>
    <w:rsid w:val="00D90F5B"/>
    <w:rsid w:val="00DD5FEF"/>
    <w:rsid w:val="00E910FC"/>
    <w:rsid w:val="00F207EF"/>
    <w:rsid w:val="00F75A20"/>
    <w:rsid w:val="00FF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C859"/>
  <w15:docId w15:val="{6B8D015E-1B91-43DC-8026-44A4889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table" w:customStyle="1" w:styleId="a6">
    <w:basedOn w:val="TableNormal"/>
    <w:tblPr>
      <w:tblStyleRowBandSize w:val="1"/>
      <w:tblStyleColBandSize w:val="1"/>
      <w:tblCellMar>
        <w:top w:w="28" w:type="dxa"/>
        <w:left w:w="115" w:type="dxa"/>
        <w:bottom w:w="28" w:type="dxa"/>
        <w:right w:w="115" w:type="dxa"/>
      </w:tblCellMar>
    </w:tblPr>
  </w:style>
  <w:style w:type="table" w:customStyle="1" w:styleId="a7">
    <w:basedOn w:val="TableNormal"/>
    <w:tblPr>
      <w:tblStyleRowBandSize w:val="1"/>
      <w:tblStyleColBandSize w:val="1"/>
      <w:tblCellMar>
        <w:top w:w="28" w:type="dxa"/>
        <w:left w:w="115" w:type="dxa"/>
        <w:bottom w:w="28" w:type="dxa"/>
        <w:right w:w="115" w:type="dxa"/>
      </w:tblCellMar>
    </w:tblPr>
  </w:style>
  <w:style w:type="table" w:customStyle="1" w:styleId="a8">
    <w:basedOn w:val="TableNormal"/>
    <w:tblPr>
      <w:tblStyleRowBandSize w:val="1"/>
      <w:tblStyleColBandSize w:val="1"/>
      <w:tblCellMar>
        <w:top w:w="28" w:type="dxa"/>
        <w:left w:w="115" w:type="dxa"/>
        <w:bottom w:w="28" w:type="dxa"/>
        <w:right w:w="115" w:type="dxa"/>
      </w:tblCellMar>
    </w:tblPr>
  </w:style>
  <w:style w:type="table" w:customStyle="1" w:styleId="a9">
    <w:basedOn w:val="TableNormal"/>
    <w:tblPr>
      <w:tblStyleRowBandSize w:val="1"/>
      <w:tblStyleColBandSize w:val="1"/>
      <w:tblCellMar>
        <w:top w:w="28" w:type="dxa"/>
        <w:left w:w="115" w:type="dxa"/>
        <w:bottom w:w="28" w:type="dxa"/>
        <w:right w:w="115" w:type="dxa"/>
      </w:tblCellMar>
    </w:tblPr>
  </w:style>
  <w:style w:type="table" w:customStyle="1" w:styleId="aa">
    <w:basedOn w:val="TableNormal"/>
    <w:tblPr>
      <w:tblStyleRowBandSize w:val="1"/>
      <w:tblStyleColBandSize w:val="1"/>
      <w:tblCellMar>
        <w:top w:w="28" w:type="dxa"/>
        <w:left w:w="115" w:type="dxa"/>
        <w:bottom w:w="28"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tblPr>
      <w:tblStyleRowBandSize w:val="1"/>
      <w:tblStyleColBandSize w:val="1"/>
      <w:tblCellMar>
        <w:top w:w="28" w:type="dxa"/>
        <w:left w:w="115" w:type="dxa"/>
        <w:bottom w:w="28" w:type="dxa"/>
        <w:right w:w="115" w:type="dxa"/>
      </w:tblCellMar>
    </w:tblPr>
  </w:style>
  <w:style w:type="table" w:customStyle="1" w:styleId="af">
    <w:basedOn w:val="TableNormal"/>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top w:w="28" w:type="dxa"/>
        <w:left w:w="115" w:type="dxa"/>
        <w:bottom w:w="28"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tblPr>
      <w:tblStyleRowBandSize w:val="1"/>
      <w:tblStyleColBandSize w:val="1"/>
      <w:tblCellMar>
        <w:top w:w="28" w:type="dxa"/>
        <w:left w:w="115" w:type="dxa"/>
        <w:bottom w:w="28" w:type="dxa"/>
        <w:right w:w="115" w:type="dxa"/>
      </w:tblCellMar>
    </w:tblPr>
  </w:style>
  <w:style w:type="paragraph" w:styleId="af4">
    <w:name w:val="List Paragraph"/>
    <w:basedOn w:val="a"/>
    <w:link w:val="af5"/>
    <w:uiPriority w:val="34"/>
    <w:qFormat/>
    <w:rsid w:val="002355BB"/>
    <w:pPr>
      <w:widowControl/>
      <w:ind w:left="720"/>
      <w:contextualSpacing/>
    </w:pPr>
    <w:rPr>
      <w:rFonts w:ascii="Calibri" w:eastAsia="Calibri" w:hAnsi="Calibri" w:cs="Calibri"/>
    </w:rPr>
  </w:style>
  <w:style w:type="table" w:customStyle="1" w:styleId="StGen23">
    <w:name w:val="StGen23"/>
    <w:basedOn w:val="a1"/>
    <w:rsid w:val="002355BB"/>
    <w:pPr>
      <w:widowControl/>
    </w:pPr>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StGen24">
    <w:name w:val="StGen24"/>
    <w:basedOn w:val="a1"/>
    <w:rsid w:val="002355BB"/>
    <w:pPr>
      <w:widowControl/>
    </w:pPr>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StGen25">
    <w:name w:val="StGen25"/>
    <w:basedOn w:val="a1"/>
    <w:rsid w:val="002355BB"/>
    <w:pPr>
      <w:widowControl/>
    </w:pPr>
    <w:rPr>
      <w:rFonts w:ascii="Calibri" w:eastAsia="Calibri" w:hAnsi="Calibri" w:cs="Calibri"/>
    </w:rPr>
    <w:tblPr>
      <w:tblStyleRowBandSize w:val="1"/>
      <w:tblStyleColBandSize w:val="1"/>
      <w:tblCellMar>
        <w:top w:w="15" w:type="dxa"/>
        <w:left w:w="15" w:type="dxa"/>
        <w:bottom w:w="15" w:type="dxa"/>
        <w:right w:w="15" w:type="dxa"/>
      </w:tblCellMar>
    </w:tblPr>
  </w:style>
  <w:style w:type="paragraph" w:customStyle="1" w:styleId="Standard">
    <w:name w:val="Standard"/>
    <w:rsid w:val="002355BB"/>
    <w:pPr>
      <w:widowControl/>
      <w:spacing w:after="60"/>
      <w:ind w:firstLine="567"/>
      <w:jc w:val="both"/>
    </w:pPr>
    <w:rPr>
      <w:rFonts w:ascii="Times New Roman" w:eastAsia="Times New Roman" w:hAnsi="Times New Roman" w:cs="Times New Roman"/>
      <w:sz w:val="20"/>
      <w:szCs w:val="20"/>
      <w:lang w:eastAsia="zh-CN"/>
    </w:rPr>
  </w:style>
  <w:style w:type="character" w:styleId="af6">
    <w:name w:val="footnote reference"/>
    <w:basedOn w:val="a0"/>
    <w:uiPriority w:val="99"/>
    <w:qFormat/>
    <w:rsid w:val="002355BB"/>
    <w:rPr>
      <w:position w:val="0"/>
      <w:vertAlign w:val="superscript"/>
    </w:rPr>
  </w:style>
  <w:style w:type="character" w:customStyle="1" w:styleId="af5">
    <w:name w:val="Абзац списка Знак"/>
    <w:link w:val="af4"/>
    <w:uiPriority w:val="34"/>
    <w:rsid w:val="002355BB"/>
    <w:rPr>
      <w:rFonts w:ascii="Calibri" w:eastAsia="Calibri" w:hAnsi="Calibri" w:cs="Calibri"/>
    </w:rPr>
  </w:style>
  <w:style w:type="numbering" w:customStyle="1" w:styleId="1">
    <w:name w:val="Стиль1"/>
    <w:uiPriority w:val="99"/>
    <w:rsid w:val="00DD5FE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47</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2023-10-31T01:24:00Z</dcterms:created>
  <dcterms:modified xsi:type="dcterms:W3CDTF">2023-11-01T05:55:00Z</dcterms:modified>
</cp:coreProperties>
</file>